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关于城市化进程中的法制化研究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Legalization in the Process of Urbanization</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9738F8"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9296621" w:history="1">
            <w:r w:rsidR="009738F8" w:rsidRPr="00D519DE">
              <w:rPr>
                <w:rStyle w:val="af1"/>
                <w:noProof/>
              </w:rPr>
              <w:t>一、</w:t>
            </w:r>
            <w:r w:rsidR="009738F8" w:rsidRPr="00D519DE">
              <w:rPr>
                <w:rStyle w:val="af1"/>
                <w:noProof/>
              </w:rPr>
              <w:t xml:space="preserve"> </w:t>
            </w:r>
            <w:r w:rsidR="009738F8" w:rsidRPr="00D519DE">
              <w:rPr>
                <w:rStyle w:val="af1"/>
                <w:noProof/>
              </w:rPr>
              <w:t>绪论</w:t>
            </w:r>
            <w:r w:rsidR="009738F8">
              <w:rPr>
                <w:noProof/>
                <w:webHidden/>
              </w:rPr>
              <w:tab/>
            </w:r>
            <w:r w:rsidR="009738F8">
              <w:rPr>
                <w:noProof/>
                <w:webHidden/>
              </w:rPr>
              <w:fldChar w:fldCharType="begin"/>
            </w:r>
            <w:r w:rsidR="009738F8">
              <w:rPr>
                <w:noProof/>
                <w:webHidden/>
              </w:rPr>
              <w:instrText xml:space="preserve"> PAGEREF _Toc179296621 \h </w:instrText>
            </w:r>
            <w:r w:rsidR="009738F8">
              <w:rPr>
                <w:noProof/>
                <w:webHidden/>
              </w:rPr>
            </w:r>
            <w:r w:rsidR="009738F8">
              <w:rPr>
                <w:noProof/>
                <w:webHidden/>
              </w:rPr>
              <w:fldChar w:fldCharType="separate"/>
            </w:r>
            <w:r w:rsidR="009738F8">
              <w:rPr>
                <w:noProof/>
                <w:webHidden/>
              </w:rPr>
              <w:t>- 1 -</w:t>
            </w:r>
            <w:r w:rsidR="009738F8">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22" w:history="1">
            <w:r w:rsidRPr="00D519DE">
              <w:rPr>
                <w:rStyle w:val="af1"/>
                <w:rFonts w:ascii="黑体" w:hAnsi="黑体" w:cs="黑体"/>
                <w:noProof/>
              </w:rPr>
              <w:t>二、</w:t>
            </w:r>
            <w:r w:rsidRPr="00D519DE">
              <w:rPr>
                <w:rStyle w:val="af1"/>
                <w:rFonts w:ascii="黑体" w:hAnsi="黑体" w:cs="黑体"/>
                <w:noProof/>
              </w:rPr>
              <w:t xml:space="preserve"> </w:t>
            </w:r>
            <w:r w:rsidRPr="00D519DE">
              <w:rPr>
                <w:rStyle w:val="af1"/>
                <w:rFonts w:ascii="黑体" w:hAnsi="黑体" w:cs="黑体"/>
                <w:noProof/>
              </w:rPr>
              <w:t>城镇化问题概述</w:t>
            </w:r>
            <w:r>
              <w:rPr>
                <w:noProof/>
                <w:webHidden/>
              </w:rPr>
              <w:tab/>
            </w:r>
            <w:r>
              <w:rPr>
                <w:noProof/>
                <w:webHidden/>
              </w:rPr>
              <w:fldChar w:fldCharType="begin"/>
            </w:r>
            <w:r>
              <w:rPr>
                <w:noProof/>
                <w:webHidden/>
              </w:rPr>
              <w:instrText xml:space="preserve"> PAGEREF _Toc179296622 \h </w:instrText>
            </w:r>
            <w:r>
              <w:rPr>
                <w:noProof/>
                <w:webHidden/>
              </w:rPr>
            </w:r>
            <w:r>
              <w:rPr>
                <w:noProof/>
                <w:webHidden/>
              </w:rPr>
              <w:fldChar w:fldCharType="separate"/>
            </w:r>
            <w:r>
              <w:rPr>
                <w:noProof/>
                <w:webHidden/>
              </w:rPr>
              <w:t>- 1 -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23" w:history="1">
            <w:r w:rsidRPr="00D519DE">
              <w:rPr>
                <w:rStyle w:val="af1"/>
                <w:rFonts w:ascii="黑体" w:hAnsi="黑体" w:cs="黑体"/>
                <w:noProof/>
              </w:rPr>
              <w:t xml:space="preserve">2.1 </w:t>
            </w:r>
            <w:r w:rsidRPr="00D519DE">
              <w:rPr>
                <w:rStyle w:val="af1"/>
                <w:rFonts w:ascii="黑体" w:hAnsi="黑体" w:cs="黑体"/>
                <w:noProof/>
              </w:rPr>
              <w:t>城镇化的含义</w:t>
            </w:r>
            <w:r>
              <w:rPr>
                <w:noProof/>
                <w:webHidden/>
              </w:rPr>
              <w:tab/>
            </w:r>
            <w:r>
              <w:rPr>
                <w:noProof/>
                <w:webHidden/>
              </w:rPr>
              <w:fldChar w:fldCharType="begin"/>
            </w:r>
            <w:r>
              <w:rPr>
                <w:noProof/>
                <w:webHidden/>
              </w:rPr>
              <w:instrText xml:space="preserve"> PAGEREF _Toc179296623 \h </w:instrText>
            </w:r>
            <w:r>
              <w:rPr>
                <w:noProof/>
                <w:webHidden/>
              </w:rPr>
            </w:r>
            <w:r>
              <w:rPr>
                <w:noProof/>
                <w:webHidden/>
              </w:rPr>
              <w:fldChar w:fldCharType="separate"/>
            </w:r>
            <w:r>
              <w:rPr>
                <w:noProof/>
                <w:webHidden/>
              </w:rPr>
              <w:t>- 1 -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24" w:history="1">
            <w:r w:rsidRPr="00D519DE">
              <w:rPr>
                <w:rStyle w:val="af1"/>
                <w:rFonts w:ascii="黑体" w:hAnsi="黑体" w:cs="黑体"/>
                <w:noProof/>
              </w:rPr>
              <w:t xml:space="preserve">2.2 </w:t>
            </w:r>
            <w:r w:rsidRPr="00D519DE">
              <w:rPr>
                <w:rStyle w:val="af1"/>
                <w:rFonts w:ascii="黑体" w:hAnsi="黑体" w:cs="黑体"/>
                <w:noProof/>
              </w:rPr>
              <w:t>城镇化的基本特征</w:t>
            </w:r>
            <w:r>
              <w:rPr>
                <w:noProof/>
                <w:webHidden/>
              </w:rPr>
              <w:tab/>
            </w:r>
            <w:r>
              <w:rPr>
                <w:noProof/>
                <w:webHidden/>
              </w:rPr>
              <w:fldChar w:fldCharType="begin"/>
            </w:r>
            <w:r>
              <w:rPr>
                <w:noProof/>
                <w:webHidden/>
              </w:rPr>
              <w:instrText xml:space="preserve"> PAGEREF _Toc179296624 \h </w:instrText>
            </w:r>
            <w:r>
              <w:rPr>
                <w:noProof/>
                <w:webHidden/>
              </w:rPr>
            </w:r>
            <w:r>
              <w:rPr>
                <w:noProof/>
                <w:webHidden/>
              </w:rPr>
              <w:fldChar w:fldCharType="separate"/>
            </w:r>
            <w:r>
              <w:rPr>
                <w:noProof/>
                <w:webHidden/>
              </w:rPr>
              <w:t>- 1 -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25" w:history="1">
            <w:r w:rsidRPr="00D519DE">
              <w:rPr>
                <w:rStyle w:val="af1"/>
                <w:rFonts w:ascii="黑体" w:hAnsi="黑体" w:cs="黑体"/>
                <w:noProof/>
              </w:rPr>
              <w:t xml:space="preserve">2.3 </w:t>
            </w:r>
            <w:r w:rsidRPr="00D519DE">
              <w:rPr>
                <w:rStyle w:val="af1"/>
                <w:rFonts w:ascii="黑体" w:hAnsi="黑体" w:cs="黑体"/>
                <w:noProof/>
              </w:rPr>
              <w:t>城镇化发展对中国的现实意义</w:t>
            </w:r>
            <w:r>
              <w:rPr>
                <w:noProof/>
                <w:webHidden/>
              </w:rPr>
              <w:tab/>
            </w:r>
            <w:r>
              <w:rPr>
                <w:noProof/>
                <w:webHidden/>
              </w:rPr>
              <w:fldChar w:fldCharType="begin"/>
            </w:r>
            <w:r>
              <w:rPr>
                <w:noProof/>
                <w:webHidden/>
              </w:rPr>
              <w:instrText xml:space="preserve"> PAGEREF _Toc179296625 \h </w:instrText>
            </w:r>
            <w:r>
              <w:rPr>
                <w:noProof/>
                <w:webHidden/>
              </w:rPr>
            </w:r>
            <w:r>
              <w:rPr>
                <w:noProof/>
                <w:webHidden/>
              </w:rPr>
              <w:fldChar w:fldCharType="separate"/>
            </w:r>
            <w:r>
              <w:rPr>
                <w:noProof/>
                <w:webHidden/>
              </w:rPr>
              <w:t>- 1 -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26" w:history="1">
            <w:r w:rsidRPr="00D519DE">
              <w:rPr>
                <w:rStyle w:val="af1"/>
                <w:rFonts w:ascii="黑体" w:hAnsi="黑体" w:cs="黑体"/>
                <w:noProof/>
              </w:rPr>
              <w:t>三、</w:t>
            </w:r>
            <w:r w:rsidRPr="00D519DE">
              <w:rPr>
                <w:rStyle w:val="af1"/>
                <w:rFonts w:ascii="黑体" w:hAnsi="黑体" w:cs="黑体"/>
                <w:noProof/>
              </w:rPr>
              <w:t xml:space="preserve"> </w:t>
            </w:r>
            <w:r w:rsidRPr="00D519DE">
              <w:rPr>
                <w:rStyle w:val="af1"/>
                <w:rFonts w:ascii="黑体" w:hAnsi="黑体" w:cs="黑体"/>
                <w:noProof/>
              </w:rPr>
              <w:t>我国城镇化进程中的民事法律制度现状及存在的问题</w:t>
            </w:r>
            <w:r>
              <w:rPr>
                <w:noProof/>
                <w:webHidden/>
              </w:rPr>
              <w:tab/>
            </w:r>
            <w:r>
              <w:rPr>
                <w:noProof/>
                <w:webHidden/>
              </w:rPr>
              <w:fldChar w:fldCharType="begin"/>
            </w:r>
            <w:r>
              <w:rPr>
                <w:noProof/>
                <w:webHidden/>
              </w:rPr>
              <w:instrText xml:space="preserve"> PAGEREF _Toc179296626 \h </w:instrText>
            </w:r>
            <w:r>
              <w:rPr>
                <w:noProof/>
                <w:webHidden/>
              </w:rPr>
            </w:r>
            <w:r>
              <w:rPr>
                <w:noProof/>
                <w:webHidden/>
              </w:rPr>
              <w:fldChar w:fldCharType="separate"/>
            </w:r>
            <w:r>
              <w:rPr>
                <w:noProof/>
                <w:webHidden/>
              </w:rPr>
              <w:t>- 2 -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27" w:history="1">
            <w:r w:rsidRPr="00D519DE">
              <w:rPr>
                <w:rStyle w:val="af1"/>
                <w:rFonts w:ascii="黑体" w:hAnsi="黑体" w:cs="黑体"/>
                <w:noProof/>
              </w:rPr>
              <w:t xml:space="preserve">3.1 </w:t>
            </w:r>
            <w:r w:rsidRPr="00D519DE">
              <w:rPr>
                <w:rStyle w:val="af1"/>
                <w:rFonts w:ascii="黑体" w:hAnsi="黑体" w:cs="黑体"/>
                <w:noProof/>
              </w:rPr>
              <w:t>我国城镇化进程中的民事法律制度现状</w:t>
            </w:r>
            <w:r>
              <w:rPr>
                <w:noProof/>
                <w:webHidden/>
              </w:rPr>
              <w:tab/>
            </w:r>
            <w:r>
              <w:rPr>
                <w:noProof/>
                <w:webHidden/>
              </w:rPr>
              <w:fldChar w:fldCharType="begin"/>
            </w:r>
            <w:r>
              <w:rPr>
                <w:noProof/>
                <w:webHidden/>
              </w:rPr>
              <w:instrText xml:space="preserve"> PAGEREF _Toc179296627 \h </w:instrText>
            </w:r>
            <w:r>
              <w:rPr>
                <w:noProof/>
                <w:webHidden/>
              </w:rPr>
            </w:r>
            <w:r>
              <w:rPr>
                <w:noProof/>
                <w:webHidden/>
              </w:rPr>
              <w:fldChar w:fldCharType="separate"/>
            </w:r>
            <w:r>
              <w:rPr>
                <w:noProof/>
                <w:webHidden/>
              </w:rPr>
              <w:t>- 2 -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28" w:history="1">
            <w:r w:rsidRPr="00D519DE">
              <w:rPr>
                <w:rStyle w:val="af1"/>
                <w:rFonts w:cs="宋体"/>
                <w:noProof/>
              </w:rPr>
              <w:t xml:space="preserve">3.1.1 </w:t>
            </w:r>
            <w:r w:rsidRPr="00D519DE">
              <w:rPr>
                <w:rStyle w:val="af1"/>
                <w:rFonts w:cs="宋体"/>
                <w:noProof/>
              </w:rPr>
              <w:t>成都城镇化进程中的民事法律制度分析</w:t>
            </w:r>
            <w:r>
              <w:rPr>
                <w:noProof/>
                <w:webHidden/>
              </w:rPr>
              <w:tab/>
            </w:r>
            <w:r>
              <w:rPr>
                <w:noProof/>
                <w:webHidden/>
              </w:rPr>
              <w:fldChar w:fldCharType="begin"/>
            </w:r>
            <w:r>
              <w:rPr>
                <w:noProof/>
                <w:webHidden/>
              </w:rPr>
              <w:instrText xml:space="preserve"> PAGEREF _Toc179296628 \h </w:instrText>
            </w:r>
            <w:r>
              <w:rPr>
                <w:noProof/>
                <w:webHidden/>
              </w:rPr>
            </w:r>
            <w:r>
              <w:rPr>
                <w:noProof/>
                <w:webHidden/>
              </w:rPr>
              <w:fldChar w:fldCharType="separate"/>
            </w:r>
            <w:r>
              <w:rPr>
                <w:noProof/>
                <w:webHidden/>
              </w:rPr>
              <w:t>- 2 -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29" w:history="1">
            <w:r w:rsidRPr="00D519DE">
              <w:rPr>
                <w:rStyle w:val="af1"/>
                <w:rFonts w:cs="宋体"/>
                <w:noProof/>
              </w:rPr>
              <w:t xml:space="preserve">3.1.2 </w:t>
            </w:r>
            <w:r w:rsidRPr="00D519DE">
              <w:rPr>
                <w:rStyle w:val="af1"/>
                <w:rFonts w:cs="宋体"/>
                <w:noProof/>
              </w:rPr>
              <w:t>天津城镇化进程中的民事法律制度分析</w:t>
            </w:r>
            <w:r>
              <w:rPr>
                <w:noProof/>
                <w:webHidden/>
              </w:rPr>
              <w:tab/>
            </w:r>
            <w:r>
              <w:rPr>
                <w:noProof/>
                <w:webHidden/>
              </w:rPr>
              <w:fldChar w:fldCharType="begin"/>
            </w:r>
            <w:r>
              <w:rPr>
                <w:noProof/>
                <w:webHidden/>
              </w:rPr>
              <w:instrText xml:space="preserve"> PAGEREF _Toc179296629 \h </w:instrText>
            </w:r>
            <w:r>
              <w:rPr>
                <w:noProof/>
                <w:webHidden/>
              </w:rPr>
            </w:r>
            <w:r>
              <w:rPr>
                <w:noProof/>
                <w:webHidden/>
              </w:rPr>
              <w:fldChar w:fldCharType="separate"/>
            </w:r>
            <w:r>
              <w:rPr>
                <w:noProof/>
                <w:webHidden/>
              </w:rPr>
              <w:t>- 4 -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30" w:history="1">
            <w:r w:rsidRPr="00D519DE">
              <w:rPr>
                <w:rStyle w:val="af1"/>
                <w:rFonts w:cs="宋体"/>
                <w:noProof/>
              </w:rPr>
              <w:t xml:space="preserve">3.1.3 </w:t>
            </w:r>
            <w:r w:rsidRPr="00D519DE">
              <w:rPr>
                <w:rStyle w:val="af1"/>
                <w:rFonts w:cs="宋体"/>
                <w:noProof/>
              </w:rPr>
              <w:t>广东城镇化进程中的民事法律制度分析</w:t>
            </w:r>
            <w:r>
              <w:rPr>
                <w:noProof/>
                <w:webHidden/>
              </w:rPr>
              <w:tab/>
            </w:r>
            <w:r>
              <w:rPr>
                <w:noProof/>
                <w:webHidden/>
              </w:rPr>
              <w:fldChar w:fldCharType="begin"/>
            </w:r>
            <w:r>
              <w:rPr>
                <w:noProof/>
                <w:webHidden/>
              </w:rPr>
              <w:instrText xml:space="preserve"> PAGEREF _Toc179296630 \h </w:instrText>
            </w:r>
            <w:r>
              <w:rPr>
                <w:noProof/>
                <w:webHidden/>
              </w:rPr>
            </w:r>
            <w:r>
              <w:rPr>
                <w:noProof/>
                <w:webHidden/>
              </w:rPr>
              <w:fldChar w:fldCharType="separate"/>
            </w:r>
            <w:r>
              <w:rPr>
                <w:noProof/>
                <w:webHidden/>
              </w:rPr>
              <w:t>- 5 -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31" w:history="1">
            <w:r w:rsidRPr="00D519DE">
              <w:rPr>
                <w:rStyle w:val="af1"/>
                <w:rFonts w:ascii="黑体" w:hAnsi="黑体" w:cs="黑体"/>
                <w:noProof/>
              </w:rPr>
              <w:t xml:space="preserve">3.2 </w:t>
            </w:r>
            <w:r w:rsidRPr="00D519DE">
              <w:rPr>
                <w:rStyle w:val="af1"/>
                <w:rFonts w:ascii="黑体" w:hAnsi="黑体" w:cs="黑体"/>
                <w:noProof/>
              </w:rPr>
              <w:t>我国城镇化进程中存在的民事法律问题</w:t>
            </w:r>
            <w:r>
              <w:rPr>
                <w:noProof/>
                <w:webHidden/>
              </w:rPr>
              <w:tab/>
            </w:r>
            <w:r>
              <w:rPr>
                <w:noProof/>
                <w:webHidden/>
              </w:rPr>
              <w:fldChar w:fldCharType="begin"/>
            </w:r>
            <w:r>
              <w:rPr>
                <w:noProof/>
                <w:webHidden/>
              </w:rPr>
              <w:instrText xml:space="preserve"> PAGEREF _Toc179296631 \h </w:instrText>
            </w:r>
            <w:r>
              <w:rPr>
                <w:noProof/>
                <w:webHidden/>
              </w:rPr>
            </w:r>
            <w:r>
              <w:rPr>
                <w:noProof/>
                <w:webHidden/>
              </w:rPr>
              <w:fldChar w:fldCharType="separate"/>
            </w:r>
            <w:r>
              <w:rPr>
                <w:noProof/>
                <w:webHidden/>
              </w:rPr>
              <w:t>- 5 -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32" w:history="1">
            <w:r w:rsidRPr="00D519DE">
              <w:rPr>
                <w:rStyle w:val="af1"/>
                <w:rFonts w:cs="宋体"/>
                <w:noProof/>
              </w:rPr>
              <w:t xml:space="preserve">3.2.1 </w:t>
            </w:r>
            <w:r w:rsidRPr="00D519DE">
              <w:rPr>
                <w:rStyle w:val="af1"/>
                <w:rFonts w:cs="宋体"/>
                <w:noProof/>
              </w:rPr>
              <w:t>集体建设用地流转市场受制约</w:t>
            </w:r>
            <w:r>
              <w:rPr>
                <w:noProof/>
                <w:webHidden/>
              </w:rPr>
              <w:tab/>
            </w:r>
            <w:r>
              <w:rPr>
                <w:noProof/>
                <w:webHidden/>
              </w:rPr>
              <w:fldChar w:fldCharType="begin"/>
            </w:r>
            <w:r>
              <w:rPr>
                <w:noProof/>
                <w:webHidden/>
              </w:rPr>
              <w:instrText xml:space="preserve"> PAGEREF _Toc179296632 \h </w:instrText>
            </w:r>
            <w:r>
              <w:rPr>
                <w:noProof/>
                <w:webHidden/>
              </w:rPr>
            </w:r>
            <w:r>
              <w:rPr>
                <w:noProof/>
                <w:webHidden/>
              </w:rPr>
              <w:fldChar w:fldCharType="separate"/>
            </w:r>
            <w:r>
              <w:rPr>
                <w:noProof/>
                <w:webHidden/>
              </w:rPr>
              <w:t>- 5 -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33" w:history="1">
            <w:r w:rsidRPr="00D519DE">
              <w:rPr>
                <w:rStyle w:val="af1"/>
                <w:rFonts w:cs="宋体"/>
                <w:noProof/>
              </w:rPr>
              <w:t xml:space="preserve">3.2.2 </w:t>
            </w:r>
            <w:r w:rsidRPr="00D519DE">
              <w:rPr>
                <w:rStyle w:val="af1"/>
                <w:rFonts w:cs="宋体"/>
                <w:noProof/>
              </w:rPr>
              <w:t>宅基地置换机制不合理</w:t>
            </w:r>
            <w:r>
              <w:rPr>
                <w:noProof/>
                <w:webHidden/>
              </w:rPr>
              <w:tab/>
            </w:r>
            <w:r>
              <w:rPr>
                <w:noProof/>
                <w:webHidden/>
              </w:rPr>
              <w:fldChar w:fldCharType="begin"/>
            </w:r>
            <w:r>
              <w:rPr>
                <w:noProof/>
                <w:webHidden/>
              </w:rPr>
              <w:instrText xml:space="preserve"> PAGEREF _Toc179296633 \h </w:instrText>
            </w:r>
            <w:r>
              <w:rPr>
                <w:noProof/>
                <w:webHidden/>
              </w:rPr>
            </w:r>
            <w:r>
              <w:rPr>
                <w:noProof/>
                <w:webHidden/>
              </w:rPr>
              <w:fldChar w:fldCharType="separate"/>
            </w:r>
            <w:r>
              <w:rPr>
                <w:noProof/>
                <w:webHidden/>
              </w:rPr>
              <w:t>- 5 -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34" w:history="1">
            <w:r w:rsidRPr="00D519DE">
              <w:rPr>
                <w:rStyle w:val="af1"/>
                <w:rFonts w:cs="宋体"/>
                <w:noProof/>
              </w:rPr>
              <w:t xml:space="preserve">3.2.3 </w:t>
            </w:r>
            <w:r w:rsidRPr="00D519DE">
              <w:rPr>
                <w:rStyle w:val="af1"/>
                <w:rFonts w:cs="宋体"/>
                <w:noProof/>
              </w:rPr>
              <w:t>土地征收补偿缺乏有效规范</w:t>
            </w:r>
            <w:r>
              <w:rPr>
                <w:noProof/>
                <w:webHidden/>
              </w:rPr>
              <w:tab/>
            </w:r>
            <w:r>
              <w:rPr>
                <w:noProof/>
                <w:webHidden/>
              </w:rPr>
              <w:fldChar w:fldCharType="begin"/>
            </w:r>
            <w:r>
              <w:rPr>
                <w:noProof/>
                <w:webHidden/>
              </w:rPr>
              <w:instrText xml:space="preserve"> PAGEREF _Toc179296634 \h </w:instrText>
            </w:r>
            <w:r>
              <w:rPr>
                <w:noProof/>
                <w:webHidden/>
              </w:rPr>
            </w:r>
            <w:r>
              <w:rPr>
                <w:noProof/>
                <w:webHidden/>
              </w:rPr>
              <w:fldChar w:fldCharType="separate"/>
            </w:r>
            <w:r>
              <w:rPr>
                <w:noProof/>
                <w:webHidden/>
              </w:rPr>
              <w:t>- 6 -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35" w:history="1">
            <w:r w:rsidRPr="00D519DE">
              <w:rPr>
                <w:rStyle w:val="af1"/>
                <w:rFonts w:cs="宋体"/>
                <w:noProof/>
              </w:rPr>
              <w:t xml:space="preserve">3.2.4 </w:t>
            </w:r>
            <w:r w:rsidRPr="00D519DE">
              <w:rPr>
                <w:rStyle w:val="af1"/>
                <w:rFonts w:cs="宋体"/>
                <w:noProof/>
              </w:rPr>
              <w:t>失地农民保障制度不健全</w:t>
            </w:r>
            <w:r>
              <w:rPr>
                <w:noProof/>
                <w:webHidden/>
              </w:rPr>
              <w:tab/>
            </w:r>
            <w:r>
              <w:rPr>
                <w:noProof/>
                <w:webHidden/>
              </w:rPr>
              <w:fldChar w:fldCharType="begin"/>
            </w:r>
            <w:r>
              <w:rPr>
                <w:noProof/>
                <w:webHidden/>
              </w:rPr>
              <w:instrText xml:space="preserve"> PAGEREF _Toc179296635 \h </w:instrText>
            </w:r>
            <w:r>
              <w:rPr>
                <w:noProof/>
                <w:webHidden/>
              </w:rPr>
            </w:r>
            <w:r>
              <w:rPr>
                <w:noProof/>
                <w:webHidden/>
              </w:rPr>
              <w:fldChar w:fldCharType="separate"/>
            </w:r>
            <w:r>
              <w:rPr>
                <w:noProof/>
                <w:webHidden/>
              </w:rPr>
              <w:t>- 6 -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36" w:history="1">
            <w:r w:rsidRPr="00D519DE">
              <w:rPr>
                <w:rStyle w:val="af1"/>
                <w:rFonts w:ascii="黑体" w:hAnsi="黑体" w:cs="黑体"/>
                <w:noProof/>
              </w:rPr>
              <w:t>四、</w:t>
            </w:r>
            <w:r w:rsidRPr="00D519DE">
              <w:rPr>
                <w:rStyle w:val="af1"/>
                <w:rFonts w:ascii="黑体" w:hAnsi="黑体" w:cs="黑体"/>
                <w:noProof/>
              </w:rPr>
              <w:t xml:space="preserve"> </w:t>
            </w:r>
            <w:r w:rsidRPr="00D519DE">
              <w:rPr>
                <w:rStyle w:val="af1"/>
                <w:rFonts w:ascii="黑体" w:hAnsi="黑体" w:cs="黑体"/>
                <w:noProof/>
              </w:rPr>
              <w:t>国外城镇化进程中的民事法律制度分析及其启示</w:t>
            </w:r>
            <w:r>
              <w:rPr>
                <w:noProof/>
                <w:webHidden/>
              </w:rPr>
              <w:tab/>
            </w:r>
            <w:r>
              <w:rPr>
                <w:noProof/>
                <w:webHidden/>
              </w:rPr>
              <w:fldChar w:fldCharType="begin"/>
            </w:r>
            <w:r>
              <w:rPr>
                <w:noProof/>
                <w:webHidden/>
              </w:rPr>
              <w:instrText xml:space="preserve"> PAGEREF _Toc179296636 \h </w:instrText>
            </w:r>
            <w:r>
              <w:rPr>
                <w:noProof/>
                <w:webHidden/>
              </w:rPr>
            </w:r>
            <w:r>
              <w:rPr>
                <w:noProof/>
                <w:webHidden/>
              </w:rPr>
              <w:fldChar w:fldCharType="separate"/>
            </w:r>
            <w:r>
              <w:rPr>
                <w:noProof/>
                <w:webHidden/>
              </w:rPr>
              <w:t>- 6 -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37" w:history="1">
            <w:r w:rsidRPr="00D519DE">
              <w:rPr>
                <w:rStyle w:val="af1"/>
                <w:rFonts w:ascii="黑体" w:hAnsi="黑体" w:cs="黑体"/>
                <w:noProof/>
              </w:rPr>
              <w:t xml:space="preserve">4.1 </w:t>
            </w:r>
            <w:r w:rsidRPr="00D519DE">
              <w:rPr>
                <w:rStyle w:val="af1"/>
                <w:rFonts w:ascii="黑体" w:hAnsi="黑体" w:cs="黑体"/>
                <w:noProof/>
              </w:rPr>
              <w:t>美国城镇化发展过程中民事法律制度分析</w:t>
            </w:r>
            <w:r>
              <w:rPr>
                <w:noProof/>
                <w:webHidden/>
              </w:rPr>
              <w:tab/>
            </w:r>
            <w:r>
              <w:rPr>
                <w:noProof/>
                <w:webHidden/>
              </w:rPr>
              <w:fldChar w:fldCharType="begin"/>
            </w:r>
            <w:r>
              <w:rPr>
                <w:noProof/>
                <w:webHidden/>
              </w:rPr>
              <w:instrText xml:space="preserve"> PAGEREF _Toc179296637 \h </w:instrText>
            </w:r>
            <w:r>
              <w:rPr>
                <w:noProof/>
                <w:webHidden/>
              </w:rPr>
            </w:r>
            <w:r>
              <w:rPr>
                <w:noProof/>
                <w:webHidden/>
              </w:rPr>
              <w:fldChar w:fldCharType="separate"/>
            </w:r>
            <w:r>
              <w:rPr>
                <w:noProof/>
                <w:webHidden/>
              </w:rPr>
              <w:t>- 6 -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38" w:history="1">
            <w:r w:rsidRPr="00D519DE">
              <w:rPr>
                <w:rStyle w:val="af1"/>
                <w:rFonts w:ascii="黑体" w:hAnsi="黑体" w:cs="黑体"/>
                <w:noProof/>
              </w:rPr>
              <w:t xml:space="preserve">4.2 </w:t>
            </w:r>
            <w:r w:rsidRPr="00D519DE">
              <w:rPr>
                <w:rStyle w:val="af1"/>
                <w:rFonts w:ascii="黑体" w:hAnsi="黑体" w:cs="黑体"/>
                <w:noProof/>
              </w:rPr>
              <w:t>欧洲国家城镇化发展进程中民事法律制度分析</w:t>
            </w:r>
            <w:r>
              <w:rPr>
                <w:noProof/>
                <w:webHidden/>
              </w:rPr>
              <w:tab/>
            </w:r>
            <w:r>
              <w:rPr>
                <w:noProof/>
                <w:webHidden/>
              </w:rPr>
              <w:fldChar w:fldCharType="begin"/>
            </w:r>
            <w:r>
              <w:rPr>
                <w:noProof/>
                <w:webHidden/>
              </w:rPr>
              <w:instrText xml:space="preserve"> PAGEREF _Toc179296638 \h </w:instrText>
            </w:r>
            <w:r>
              <w:rPr>
                <w:noProof/>
                <w:webHidden/>
              </w:rPr>
            </w:r>
            <w:r>
              <w:rPr>
                <w:noProof/>
                <w:webHidden/>
              </w:rPr>
              <w:fldChar w:fldCharType="separate"/>
            </w:r>
            <w:r>
              <w:rPr>
                <w:noProof/>
                <w:webHidden/>
              </w:rPr>
              <w:t>- 7 -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39" w:history="1">
            <w:r w:rsidRPr="00D519DE">
              <w:rPr>
                <w:rStyle w:val="af1"/>
                <w:rFonts w:ascii="黑体" w:hAnsi="黑体" w:cs="黑体"/>
                <w:noProof/>
              </w:rPr>
              <w:t xml:space="preserve">4.3 </w:t>
            </w:r>
            <w:r w:rsidRPr="00D519DE">
              <w:rPr>
                <w:rStyle w:val="af1"/>
                <w:rFonts w:ascii="黑体" w:hAnsi="黑体" w:cs="黑体"/>
                <w:noProof/>
              </w:rPr>
              <w:t>拉美国家城镇化进程中民事法律制度分析</w:t>
            </w:r>
            <w:r>
              <w:rPr>
                <w:noProof/>
                <w:webHidden/>
              </w:rPr>
              <w:tab/>
            </w:r>
            <w:r>
              <w:rPr>
                <w:noProof/>
                <w:webHidden/>
              </w:rPr>
              <w:fldChar w:fldCharType="begin"/>
            </w:r>
            <w:r>
              <w:rPr>
                <w:noProof/>
                <w:webHidden/>
              </w:rPr>
              <w:instrText xml:space="preserve"> PAGEREF _Toc179296639 \h </w:instrText>
            </w:r>
            <w:r>
              <w:rPr>
                <w:noProof/>
                <w:webHidden/>
              </w:rPr>
            </w:r>
            <w:r>
              <w:rPr>
                <w:noProof/>
                <w:webHidden/>
              </w:rPr>
              <w:fldChar w:fldCharType="separate"/>
            </w:r>
            <w:r>
              <w:rPr>
                <w:noProof/>
                <w:webHidden/>
              </w:rPr>
              <w:t>- 8 -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40" w:history="1">
            <w:r w:rsidRPr="00D519DE">
              <w:rPr>
                <w:rStyle w:val="af1"/>
                <w:rFonts w:ascii="黑体" w:hAnsi="黑体" w:cs="黑体"/>
                <w:noProof/>
              </w:rPr>
              <w:t xml:space="preserve">4.4 </w:t>
            </w:r>
            <w:r w:rsidRPr="00D519DE">
              <w:rPr>
                <w:rStyle w:val="af1"/>
                <w:rFonts w:ascii="黑体" w:hAnsi="黑体" w:cs="黑体"/>
                <w:noProof/>
              </w:rPr>
              <w:t>国外城镇化民事法律制度对我国城镇化发展的启示</w:t>
            </w:r>
            <w:r>
              <w:rPr>
                <w:noProof/>
                <w:webHidden/>
              </w:rPr>
              <w:tab/>
            </w:r>
            <w:r>
              <w:rPr>
                <w:noProof/>
                <w:webHidden/>
              </w:rPr>
              <w:fldChar w:fldCharType="begin"/>
            </w:r>
            <w:r>
              <w:rPr>
                <w:noProof/>
                <w:webHidden/>
              </w:rPr>
              <w:instrText xml:space="preserve"> PAGEREF _Toc179296640 \h </w:instrText>
            </w:r>
            <w:r>
              <w:rPr>
                <w:noProof/>
                <w:webHidden/>
              </w:rPr>
            </w:r>
            <w:r>
              <w:rPr>
                <w:noProof/>
                <w:webHidden/>
              </w:rPr>
              <w:fldChar w:fldCharType="separate"/>
            </w:r>
            <w:r>
              <w:rPr>
                <w:noProof/>
                <w:webHidden/>
              </w:rPr>
              <w:t>- 8 -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41" w:history="1">
            <w:r w:rsidRPr="00D519DE">
              <w:rPr>
                <w:rStyle w:val="af1"/>
                <w:rFonts w:ascii="黑体" w:hAnsi="黑体" w:cs="黑体"/>
                <w:noProof/>
              </w:rPr>
              <w:t>五、</w:t>
            </w:r>
            <w:r w:rsidRPr="00D519DE">
              <w:rPr>
                <w:rStyle w:val="af1"/>
                <w:rFonts w:ascii="黑体" w:hAnsi="黑体" w:cs="黑体"/>
                <w:noProof/>
              </w:rPr>
              <w:t xml:space="preserve"> </w:t>
            </w:r>
            <w:r w:rsidRPr="00D519DE">
              <w:rPr>
                <w:rStyle w:val="af1"/>
                <w:rFonts w:ascii="黑体" w:hAnsi="黑体" w:cs="黑体"/>
                <w:noProof/>
              </w:rPr>
              <w:t>完善我国城镇化进程中民事法律制度的建议</w:t>
            </w:r>
            <w:r>
              <w:rPr>
                <w:noProof/>
                <w:webHidden/>
              </w:rPr>
              <w:tab/>
            </w:r>
            <w:r>
              <w:rPr>
                <w:noProof/>
                <w:webHidden/>
              </w:rPr>
              <w:fldChar w:fldCharType="begin"/>
            </w:r>
            <w:r>
              <w:rPr>
                <w:noProof/>
                <w:webHidden/>
              </w:rPr>
              <w:instrText xml:space="preserve"> PAGEREF _Toc179296641 \h </w:instrText>
            </w:r>
            <w:r>
              <w:rPr>
                <w:noProof/>
                <w:webHidden/>
              </w:rPr>
            </w:r>
            <w:r>
              <w:rPr>
                <w:noProof/>
                <w:webHidden/>
              </w:rPr>
              <w:fldChar w:fldCharType="separate"/>
            </w:r>
            <w:r>
              <w:rPr>
                <w:noProof/>
                <w:webHidden/>
              </w:rPr>
              <w:t>- 8 -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42" w:history="1">
            <w:r w:rsidRPr="00D519DE">
              <w:rPr>
                <w:rStyle w:val="af1"/>
                <w:rFonts w:ascii="黑体" w:hAnsi="黑体" w:cs="黑体"/>
                <w:noProof/>
              </w:rPr>
              <w:t xml:space="preserve">5.1 </w:t>
            </w:r>
            <w:r w:rsidRPr="00D519DE">
              <w:rPr>
                <w:rStyle w:val="af1"/>
                <w:rFonts w:ascii="黑体" w:hAnsi="黑体" w:cs="黑体"/>
                <w:noProof/>
              </w:rPr>
              <w:t>建立农村集体建设用地流转交易制度</w:t>
            </w:r>
            <w:r>
              <w:rPr>
                <w:noProof/>
                <w:webHidden/>
              </w:rPr>
              <w:tab/>
            </w:r>
            <w:r>
              <w:rPr>
                <w:noProof/>
                <w:webHidden/>
              </w:rPr>
              <w:fldChar w:fldCharType="begin"/>
            </w:r>
            <w:r>
              <w:rPr>
                <w:noProof/>
                <w:webHidden/>
              </w:rPr>
              <w:instrText xml:space="preserve"> PAGEREF _Toc179296642 \h </w:instrText>
            </w:r>
            <w:r>
              <w:rPr>
                <w:noProof/>
                <w:webHidden/>
              </w:rPr>
            </w:r>
            <w:r>
              <w:rPr>
                <w:noProof/>
                <w:webHidden/>
              </w:rPr>
              <w:fldChar w:fldCharType="separate"/>
            </w:r>
            <w:r>
              <w:rPr>
                <w:noProof/>
                <w:webHidden/>
              </w:rPr>
              <w:t>- 8 -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43" w:history="1">
            <w:r w:rsidRPr="00D519DE">
              <w:rPr>
                <w:rStyle w:val="af1"/>
                <w:rFonts w:ascii="黑体" w:hAnsi="黑体" w:cs="黑体"/>
                <w:noProof/>
              </w:rPr>
              <w:t xml:space="preserve">5.2 </w:t>
            </w:r>
            <w:r w:rsidRPr="00D519DE">
              <w:rPr>
                <w:rStyle w:val="af1"/>
                <w:rFonts w:ascii="黑体" w:hAnsi="黑体" w:cs="黑体"/>
                <w:noProof/>
              </w:rPr>
              <w:t>构建宅基地置换的合理补偿机制</w:t>
            </w:r>
            <w:r>
              <w:rPr>
                <w:noProof/>
                <w:webHidden/>
              </w:rPr>
              <w:tab/>
            </w:r>
            <w:r>
              <w:rPr>
                <w:noProof/>
                <w:webHidden/>
              </w:rPr>
              <w:fldChar w:fldCharType="begin"/>
            </w:r>
            <w:r>
              <w:rPr>
                <w:noProof/>
                <w:webHidden/>
              </w:rPr>
              <w:instrText xml:space="preserve"> PAGEREF _Toc179296643 \h </w:instrText>
            </w:r>
            <w:r>
              <w:rPr>
                <w:noProof/>
                <w:webHidden/>
              </w:rPr>
            </w:r>
            <w:r>
              <w:rPr>
                <w:noProof/>
                <w:webHidden/>
              </w:rPr>
              <w:fldChar w:fldCharType="separate"/>
            </w:r>
            <w:r>
              <w:rPr>
                <w:noProof/>
                <w:webHidden/>
              </w:rPr>
              <w:t>- 9 -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44" w:history="1">
            <w:r w:rsidRPr="00D519DE">
              <w:rPr>
                <w:rStyle w:val="af1"/>
                <w:rFonts w:ascii="黑体" w:hAnsi="黑体" w:cs="黑体"/>
                <w:noProof/>
              </w:rPr>
              <w:t xml:space="preserve">5.3 </w:t>
            </w:r>
            <w:r w:rsidRPr="00D519DE">
              <w:rPr>
                <w:rStyle w:val="af1"/>
                <w:rFonts w:ascii="黑体" w:hAnsi="黑体" w:cs="黑体"/>
                <w:noProof/>
              </w:rPr>
              <w:t>健全农村土地征收补偿管理制度</w:t>
            </w:r>
            <w:r>
              <w:rPr>
                <w:noProof/>
                <w:webHidden/>
              </w:rPr>
              <w:tab/>
            </w:r>
            <w:r>
              <w:rPr>
                <w:noProof/>
                <w:webHidden/>
              </w:rPr>
              <w:fldChar w:fldCharType="begin"/>
            </w:r>
            <w:r>
              <w:rPr>
                <w:noProof/>
                <w:webHidden/>
              </w:rPr>
              <w:instrText xml:space="preserve"> PAGEREF _Toc179296644 \h </w:instrText>
            </w:r>
            <w:r>
              <w:rPr>
                <w:noProof/>
                <w:webHidden/>
              </w:rPr>
            </w:r>
            <w:r>
              <w:rPr>
                <w:noProof/>
                <w:webHidden/>
              </w:rPr>
              <w:fldChar w:fldCharType="separate"/>
            </w:r>
            <w:r>
              <w:rPr>
                <w:noProof/>
                <w:webHidden/>
              </w:rPr>
              <w:t>- 9 -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45" w:history="1">
            <w:r w:rsidRPr="00D519DE">
              <w:rPr>
                <w:rStyle w:val="af1"/>
                <w:rFonts w:cs="宋体"/>
                <w:noProof/>
              </w:rPr>
              <w:t xml:space="preserve">5.3.1 </w:t>
            </w:r>
            <w:r w:rsidRPr="00D519DE">
              <w:rPr>
                <w:rStyle w:val="af1"/>
                <w:rFonts w:cs="宋体"/>
                <w:noProof/>
              </w:rPr>
              <w:t>科学界定</w:t>
            </w:r>
            <w:r w:rsidRPr="00D519DE">
              <w:rPr>
                <w:rStyle w:val="af1"/>
                <w:rFonts w:cs="宋体"/>
                <w:noProof/>
              </w:rPr>
              <w:t>“</w:t>
            </w:r>
            <w:r w:rsidRPr="00D519DE">
              <w:rPr>
                <w:rStyle w:val="af1"/>
                <w:rFonts w:cs="宋体"/>
                <w:noProof/>
              </w:rPr>
              <w:t>公共利益</w:t>
            </w:r>
            <w:r w:rsidRPr="00D519DE">
              <w:rPr>
                <w:rStyle w:val="af1"/>
                <w:rFonts w:cs="宋体"/>
                <w:noProof/>
              </w:rPr>
              <w:t>”</w:t>
            </w:r>
            <w:r w:rsidRPr="00D519DE">
              <w:rPr>
                <w:rStyle w:val="af1"/>
                <w:rFonts w:cs="宋体"/>
                <w:noProof/>
              </w:rPr>
              <w:t>的概念</w:t>
            </w:r>
            <w:r>
              <w:rPr>
                <w:noProof/>
                <w:webHidden/>
              </w:rPr>
              <w:tab/>
            </w:r>
            <w:r>
              <w:rPr>
                <w:noProof/>
                <w:webHidden/>
              </w:rPr>
              <w:fldChar w:fldCharType="begin"/>
            </w:r>
            <w:r>
              <w:rPr>
                <w:noProof/>
                <w:webHidden/>
              </w:rPr>
              <w:instrText xml:space="preserve"> PAGEREF _Toc179296645 \h </w:instrText>
            </w:r>
            <w:r>
              <w:rPr>
                <w:noProof/>
                <w:webHidden/>
              </w:rPr>
            </w:r>
            <w:r>
              <w:rPr>
                <w:noProof/>
                <w:webHidden/>
              </w:rPr>
              <w:fldChar w:fldCharType="separate"/>
            </w:r>
            <w:r>
              <w:rPr>
                <w:noProof/>
                <w:webHidden/>
              </w:rPr>
              <w:t>- 9 -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46" w:history="1">
            <w:r w:rsidRPr="00D519DE">
              <w:rPr>
                <w:rStyle w:val="af1"/>
                <w:rFonts w:cs="宋体"/>
                <w:noProof/>
              </w:rPr>
              <w:t xml:space="preserve">5.3.2 </w:t>
            </w:r>
            <w:r w:rsidRPr="00D519DE">
              <w:rPr>
                <w:rStyle w:val="af1"/>
                <w:rFonts w:cs="宋体"/>
                <w:noProof/>
              </w:rPr>
              <w:t>建立合理的征收补偿标准</w:t>
            </w:r>
            <w:r>
              <w:rPr>
                <w:noProof/>
                <w:webHidden/>
              </w:rPr>
              <w:tab/>
            </w:r>
            <w:r>
              <w:rPr>
                <w:noProof/>
                <w:webHidden/>
              </w:rPr>
              <w:fldChar w:fldCharType="begin"/>
            </w:r>
            <w:r>
              <w:rPr>
                <w:noProof/>
                <w:webHidden/>
              </w:rPr>
              <w:instrText xml:space="preserve"> PAGEREF _Toc179296646 \h </w:instrText>
            </w:r>
            <w:r>
              <w:rPr>
                <w:noProof/>
                <w:webHidden/>
              </w:rPr>
            </w:r>
            <w:r>
              <w:rPr>
                <w:noProof/>
                <w:webHidden/>
              </w:rPr>
              <w:fldChar w:fldCharType="separate"/>
            </w:r>
            <w:r>
              <w:rPr>
                <w:noProof/>
                <w:webHidden/>
              </w:rPr>
              <w:t>- 9 -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47" w:history="1">
            <w:r w:rsidRPr="00D519DE">
              <w:rPr>
                <w:rStyle w:val="af1"/>
                <w:rFonts w:cs="宋体"/>
                <w:noProof/>
              </w:rPr>
              <w:t xml:space="preserve">5.3.3 </w:t>
            </w:r>
            <w:r w:rsidRPr="00D519DE">
              <w:rPr>
                <w:rStyle w:val="af1"/>
                <w:rFonts w:cs="宋体"/>
                <w:noProof/>
              </w:rPr>
              <w:t>增强征收工作的可操作性</w:t>
            </w:r>
            <w:r>
              <w:rPr>
                <w:noProof/>
                <w:webHidden/>
              </w:rPr>
              <w:tab/>
            </w:r>
            <w:r>
              <w:rPr>
                <w:noProof/>
                <w:webHidden/>
              </w:rPr>
              <w:fldChar w:fldCharType="begin"/>
            </w:r>
            <w:r>
              <w:rPr>
                <w:noProof/>
                <w:webHidden/>
              </w:rPr>
              <w:instrText xml:space="preserve"> PAGEREF _Toc179296647 \h </w:instrText>
            </w:r>
            <w:r>
              <w:rPr>
                <w:noProof/>
                <w:webHidden/>
              </w:rPr>
            </w:r>
            <w:r>
              <w:rPr>
                <w:noProof/>
                <w:webHidden/>
              </w:rPr>
              <w:fldChar w:fldCharType="separate"/>
            </w:r>
            <w:r>
              <w:rPr>
                <w:noProof/>
                <w:webHidden/>
              </w:rPr>
              <w:t>- 9 -</w:t>
            </w:r>
            <w:r>
              <w:rPr>
                <w:noProof/>
                <w:webHidden/>
              </w:rPr>
              <w:fldChar w:fldCharType="end"/>
            </w:r>
          </w:hyperlink>
        </w:p>
        <w:p w:rsidR="009738F8" w:rsidRDefault="009738F8">
          <w:pPr>
            <w:pStyle w:val="TOC2"/>
            <w:tabs>
              <w:tab w:val="right" w:leader="dot" w:pos="9016"/>
            </w:tabs>
            <w:rPr>
              <w:rFonts w:eastAsiaTheme="minorEastAsia"/>
              <w:noProof/>
              <w:kern w:val="2"/>
              <w:szCs w:val="22"/>
            </w:rPr>
          </w:pPr>
          <w:hyperlink w:anchor="_Toc179296648" w:history="1">
            <w:r w:rsidRPr="00D519DE">
              <w:rPr>
                <w:rStyle w:val="af1"/>
                <w:rFonts w:ascii="黑体" w:hAnsi="黑体" w:cs="黑体"/>
                <w:noProof/>
              </w:rPr>
              <w:t xml:space="preserve">5.4 </w:t>
            </w:r>
            <w:r w:rsidRPr="00D519DE">
              <w:rPr>
                <w:rStyle w:val="af1"/>
                <w:rFonts w:ascii="黑体" w:hAnsi="黑体" w:cs="黑体"/>
                <w:noProof/>
              </w:rPr>
              <w:t>落实失地农民生存权的保障机制</w:t>
            </w:r>
            <w:r>
              <w:rPr>
                <w:noProof/>
                <w:webHidden/>
              </w:rPr>
              <w:tab/>
            </w:r>
            <w:r>
              <w:rPr>
                <w:noProof/>
                <w:webHidden/>
              </w:rPr>
              <w:fldChar w:fldCharType="begin"/>
            </w:r>
            <w:r>
              <w:rPr>
                <w:noProof/>
                <w:webHidden/>
              </w:rPr>
              <w:instrText xml:space="preserve"> PAGEREF _Toc179296648 \h </w:instrText>
            </w:r>
            <w:r>
              <w:rPr>
                <w:noProof/>
                <w:webHidden/>
              </w:rPr>
            </w:r>
            <w:r>
              <w:rPr>
                <w:noProof/>
                <w:webHidden/>
              </w:rPr>
              <w:fldChar w:fldCharType="separate"/>
            </w:r>
            <w:r>
              <w:rPr>
                <w:noProof/>
                <w:webHidden/>
              </w:rPr>
              <w:t>- 10 -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49" w:history="1">
            <w:r w:rsidRPr="00D519DE">
              <w:rPr>
                <w:rStyle w:val="af1"/>
                <w:rFonts w:cs="宋体"/>
                <w:noProof/>
              </w:rPr>
              <w:t xml:space="preserve">5.4.1 </w:t>
            </w:r>
            <w:r w:rsidRPr="00D519DE">
              <w:rPr>
                <w:rStyle w:val="af1"/>
                <w:rFonts w:cs="宋体"/>
                <w:noProof/>
              </w:rPr>
              <w:t>建立合理的征地补偿利益分享机制</w:t>
            </w:r>
            <w:r>
              <w:rPr>
                <w:noProof/>
                <w:webHidden/>
              </w:rPr>
              <w:tab/>
            </w:r>
            <w:r>
              <w:rPr>
                <w:noProof/>
                <w:webHidden/>
              </w:rPr>
              <w:fldChar w:fldCharType="begin"/>
            </w:r>
            <w:r>
              <w:rPr>
                <w:noProof/>
                <w:webHidden/>
              </w:rPr>
              <w:instrText xml:space="preserve"> PAGEREF _Toc179296649 \h </w:instrText>
            </w:r>
            <w:r>
              <w:rPr>
                <w:noProof/>
                <w:webHidden/>
              </w:rPr>
            </w:r>
            <w:r>
              <w:rPr>
                <w:noProof/>
                <w:webHidden/>
              </w:rPr>
              <w:fldChar w:fldCharType="separate"/>
            </w:r>
            <w:r>
              <w:rPr>
                <w:noProof/>
                <w:webHidden/>
              </w:rPr>
              <w:t>- 10 -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50" w:history="1">
            <w:r w:rsidRPr="00D519DE">
              <w:rPr>
                <w:rStyle w:val="af1"/>
                <w:rFonts w:cs="宋体"/>
                <w:noProof/>
              </w:rPr>
              <w:t xml:space="preserve">5.4.2 </w:t>
            </w:r>
            <w:r w:rsidRPr="00D519DE">
              <w:rPr>
                <w:rStyle w:val="af1"/>
                <w:rFonts w:cs="宋体"/>
                <w:noProof/>
              </w:rPr>
              <w:t>建立健全失地农民社会保障体系</w:t>
            </w:r>
            <w:r>
              <w:rPr>
                <w:noProof/>
                <w:webHidden/>
              </w:rPr>
              <w:tab/>
            </w:r>
            <w:r>
              <w:rPr>
                <w:noProof/>
                <w:webHidden/>
              </w:rPr>
              <w:fldChar w:fldCharType="begin"/>
            </w:r>
            <w:r>
              <w:rPr>
                <w:noProof/>
                <w:webHidden/>
              </w:rPr>
              <w:instrText xml:space="preserve"> PAGEREF _Toc179296650 \h </w:instrText>
            </w:r>
            <w:r>
              <w:rPr>
                <w:noProof/>
                <w:webHidden/>
              </w:rPr>
            </w:r>
            <w:r>
              <w:rPr>
                <w:noProof/>
                <w:webHidden/>
              </w:rPr>
              <w:fldChar w:fldCharType="separate"/>
            </w:r>
            <w:r>
              <w:rPr>
                <w:noProof/>
                <w:webHidden/>
              </w:rPr>
              <w:t>- 10 -</w:t>
            </w:r>
            <w:r>
              <w:rPr>
                <w:noProof/>
                <w:webHidden/>
              </w:rPr>
              <w:fldChar w:fldCharType="end"/>
            </w:r>
          </w:hyperlink>
        </w:p>
        <w:p w:rsidR="009738F8" w:rsidRDefault="009738F8">
          <w:pPr>
            <w:pStyle w:val="TOC3"/>
            <w:tabs>
              <w:tab w:val="right" w:leader="dot" w:pos="9016"/>
            </w:tabs>
            <w:rPr>
              <w:rFonts w:eastAsiaTheme="minorEastAsia"/>
              <w:noProof/>
              <w:kern w:val="2"/>
              <w:szCs w:val="22"/>
            </w:rPr>
          </w:pPr>
          <w:hyperlink w:anchor="_Toc179296651" w:history="1">
            <w:r w:rsidRPr="00D519DE">
              <w:rPr>
                <w:rStyle w:val="af1"/>
                <w:rFonts w:cs="宋体"/>
                <w:noProof/>
              </w:rPr>
              <w:t xml:space="preserve">5.4.3 </w:t>
            </w:r>
            <w:r w:rsidRPr="00D519DE">
              <w:rPr>
                <w:rStyle w:val="af1"/>
                <w:rFonts w:cs="宋体"/>
                <w:noProof/>
              </w:rPr>
              <w:t>完善失地农民再就业保障机制</w:t>
            </w:r>
            <w:r>
              <w:rPr>
                <w:noProof/>
                <w:webHidden/>
              </w:rPr>
              <w:tab/>
            </w:r>
            <w:r>
              <w:rPr>
                <w:noProof/>
                <w:webHidden/>
              </w:rPr>
              <w:fldChar w:fldCharType="begin"/>
            </w:r>
            <w:r>
              <w:rPr>
                <w:noProof/>
                <w:webHidden/>
              </w:rPr>
              <w:instrText xml:space="preserve"> PAGEREF _Toc179296651 \h </w:instrText>
            </w:r>
            <w:r>
              <w:rPr>
                <w:noProof/>
                <w:webHidden/>
              </w:rPr>
            </w:r>
            <w:r>
              <w:rPr>
                <w:noProof/>
                <w:webHidden/>
              </w:rPr>
              <w:fldChar w:fldCharType="separate"/>
            </w:r>
            <w:r>
              <w:rPr>
                <w:noProof/>
                <w:webHidden/>
              </w:rPr>
              <w:t>- 10 -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52" w:history="1">
            <w:r w:rsidRPr="00D519DE">
              <w:rPr>
                <w:rStyle w:val="af1"/>
                <w:rFonts w:ascii="黑体" w:hAnsi="黑体" w:cs="黑体"/>
                <w:noProof/>
              </w:rPr>
              <w:t>六、</w:t>
            </w:r>
            <w:r w:rsidRPr="00D519DE">
              <w:rPr>
                <w:rStyle w:val="af1"/>
                <w:rFonts w:ascii="黑体" w:hAnsi="黑体" w:cs="黑体"/>
                <w:noProof/>
              </w:rPr>
              <w:t xml:space="preserve"> </w:t>
            </w:r>
            <w:r w:rsidRPr="00D519DE">
              <w:rPr>
                <w:rStyle w:val="af1"/>
                <w:rFonts w:ascii="黑体" w:hAnsi="黑体" w:cs="黑体"/>
                <w:noProof/>
              </w:rPr>
              <w:t>结束语</w:t>
            </w:r>
            <w:r>
              <w:rPr>
                <w:noProof/>
                <w:webHidden/>
              </w:rPr>
              <w:tab/>
            </w:r>
            <w:r>
              <w:rPr>
                <w:noProof/>
                <w:webHidden/>
              </w:rPr>
              <w:fldChar w:fldCharType="begin"/>
            </w:r>
            <w:r>
              <w:rPr>
                <w:noProof/>
                <w:webHidden/>
              </w:rPr>
              <w:instrText xml:space="preserve"> PAGEREF _Toc179296652 \h </w:instrText>
            </w:r>
            <w:r>
              <w:rPr>
                <w:noProof/>
                <w:webHidden/>
              </w:rPr>
            </w:r>
            <w:r>
              <w:rPr>
                <w:noProof/>
                <w:webHidden/>
              </w:rPr>
              <w:fldChar w:fldCharType="separate"/>
            </w:r>
            <w:r>
              <w:rPr>
                <w:noProof/>
                <w:webHidden/>
              </w:rPr>
              <w:t>- 10 -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53" w:history="1">
            <w:r w:rsidRPr="00D519DE">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_Toc179296653 \h </w:instrText>
            </w:r>
            <w:r>
              <w:rPr>
                <w:noProof/>
                <w:webHidden/>
              </w:rPr>
            </w:r>
            <w:r>
              <w:rPr>
                <w:noProof/>
                <w:webHidden/>
              </w:rPr>
              <w:fldChar w:fldCharType="separate"/>
            </w:r>
            <w:r>
              <w:rPr>
                <w:noProof/>
                <w:webHidden/>
              </w:rPr>
              <w:t>- 12 -</w:t>
            </w:r>
            <w:r>
              <w:rPr>
                <w:noProof/>
                <w:webHidden/>
              </w:rPr>
              <w:fldChar w:fldCharType="end"/>
            </w:r>
          </w:hyperlink>
        </w:p>
        <w:p w:rsidR="009738F8" w:rsidRDefault="009738F8">
          <w:pPr>
            <w:pStyle w:val="TOC1"/>
            <w:tabs>
              <w:tab w:val="right" w:leader="dot" w:pos="9016"/>
            </w:tabs>
            <w:rPr>
              <w:rFonts w:eastAsiaTheme="minorEastAsia"/>
              <w:noProof/>
              <w:kern w:val="2"/>
              <w:szCs w:val="22"/>
            </w:rPr>
          </w:pPr>
          <w:hyperlink w:anchor="_Toc179296654" w:history="1">
            <w:r w:rsidRPr="00D519DE">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_Toc179296654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关于城市化进程中的法制化研究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对城市化进程中的法制化现象进行系统研究，着重分析我国当前城镇化进程中民事法律制度的现状与存在问题。通过对包括成都、天津、广东在内的多个城市的案例分析，发现我国在城镇化过程中，民事法律制度呈现出诸多亟待解决的问题，如集体建设用地流转市场的限制、宅基地置换机制的不合理性、土地征收补偿缺乏有效规范以及失地农民的保障制度不健全。这些问题不仅严重制约了城市化的健康发展，也对社会的稳定与和谐造成了影响。借鉴美国、欧洲及拉美等国家的城镇化法律制度经验，提出了提升我国民事法律制度有效性的建议，包括建立农村集体建设用地流转交易制度、构建合理的宅基地置换补偿机制、健全土地征收补偿管理制度以及落实失地农民生存权保障机制等。研究表明，完善的法治环境对于推动城镇化进程的可持续发展至关重要。本研究为今后在政策制定与法律实践中解决相关问题提供了理论支持与实证依据，旨在促进我国城镇化法制化的进一步发展。</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城市化 法制化 法治社会</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Legalization in the Process of Urbanization</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conduct a systematic study on the phenomenon of legalization in the process of urbanization, with a focus on analyzing the current status and existing problems of the civil legal system in China's urbanization process. Through case analysis of multiple cities including Chengdu, Tianjin, and Guangdong, it is found that China's civil legal system presents many urgent problems to be solved in the process of urbanization, such as restrictions on the collective construction land transfer market, the irrationality of the homestead replacement mechanism, the lack of effective norms for land expropriation compensation, and the inadequate guarantee system for displaced farmers. These problems not only seriously constrain the healthy development of urbanization, but also have an impact on social stability and harmony. Drawing on the experience of urbanization legal systems in countries such as the United States, Europe, and Latin America, suggestions have been put forward to enhance the effectiveness of China's civil legal system, including the establishment of a rural collective construction land transfer and transaction system, the construction of a reasonable compensation mechanism for homestead replacement, the improvement of land acquisition compensation management system, and the implementation of a mechanism to safeguard the survival rights of displaced farmers. Research has shown that a sound legal environment is crucial for promoting sustainable development of urbanization. This study provides theoretical support and empirical evidence for solving related problems in policy formulation and legal practice in the future, aiming to promote the further development of urbanization and legalization in China.</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Urbanization  Legalization  Rule of law society</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9296621"/>
      <w:r>
        <w:t>一、</w:t>
      </w:r>
      <w:r>
        <w:t xml:space="preserve"> </w:t>
      </w:r>
      <w:r>
        <w:t>绪论</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城市化进程是当今社会发展的重要现象，其不仅是经济增长和社会变迁的结果，同时也是法律体系变迁的体现。随着城市规模的不断扩展，法律法规的完善与实施愈加显得至关重要。法制化（Legalization）作为保障城市化（Urbanization）可持续发展的关键因素，影响着社会秩序、资源配置和公共服务的有效性[1]。因此，研究法制化对城市化的深远影响，具有重要的理论和实践意义[2]。</w:t>
      </w:r>
      <w:bookmarkEnd w:id="2"/>
      <w:bookmarkEnd w:id="3"/>
      <w:bookmarkEnd w:id="4"/>
      <w:bookmarkEnd w:id="5"/>
      <w:bookmarkEnd w:id="6"/>
    </w:p>
    <w:p w:rsidR="00C5503E" w:rsidRDefault="008D3848">
      <w:pPr>
        <w:pStyle w:val="1"/>
        <w:rPr>
          <w:rFonts w:ascii="黑体" w:hAnsi="黑体" w:cs="黑体"/>
        </w:rPr>
      </w:pPr>
      <w:bookmarkStart w:id="8" w:name="_Toc179296622"/>
      <w:r>
        <w:rPr>
          <w:rFonts w:ascii="黑体" w:hAnsi="黑体" w:cs="黑体" w:hint="eastAsia"/>
        </w:rPr>
        <w:t>二、 城镇化问题概述</w:t>
      </w:r>
      <w:bookmarkEnd w:id="8"/>
    </w:p>
    <w:p w:rsidR="00C5503E" w:rsidRDefault="008D3848">
      <w:pPr>
        <w:pStyle w:val="2"/>
        <w:spacing w:before="120"/>
        <w:rPr>
          <w:rFonts w:ascii="黑体" w:hAnsi="黑体" w:cs="黑体"/>
        </w:rPr>
      </w:pPr>
      <w:bookmarkStart w:id="9" w:name="_Toc179296623"/>
      <w:r>
        <w:rPr>
          <w:rFonts w:ascii="黑体" w:hAnsi="黑体" w:cs="黑体" w:hint="eastAsia"/>
        </w:rPr>
        <w:t>2.1 城镇化的含义</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城镇化，通常指的是人口及其生活方式向城镇及城市地区的迁移与聚集的过程，其不仅涉及物理空间的转变，亦代表了社会结构与经济形态的深刻变革。在此过程中，城镇化与城市化这两个概念虽有交集，但其内涵却有所不同。具体而言，城镇化强调的是乡村与城镇之间的转化与过渡，而城市化则更侧重于城市本身的扩展与演变。</w:t>
      </w:r>
    </w:p>
    <w:p w:rsidR="00C5503E" w:rsidRDefault="008D3848">
      <w:pPr>
        <w:pStyle w:val="2"/>
        <w:spacing w:before="120"/>
        <w:rPr>
          <w:rFonts w:ascii="黑体" w:hAnsi="黑体" w:cs="黑体"/>
        </w:rPr>
      </w:pPr>
      <w:bookmarkStart w:id="10" w:name="_Toc179296624"/>
      <w:r>
        <w:rPr>
          <w:rFonts w:ascii="黑体" w:hAnsi="黑体" w:cs="黑体" w:hint="eastAsia"/>
        </w:rPr>
        <w:t>2.2 城镇化的基本特征</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城镇化作为当今社会经济发展的重要趋势，其基本特征表现在多个维度，尤其是在经济、社会和文化层面。从经济角度来看，城镇化推动了公共资源的集中利用与优化配置，促进了产业结构的升级与转型。根据研究数据显示，城镇化率提升1%通常伴随地区GDP增长0.3至0.5个百分点，这表明城镇化在增强经济活力方面发挥了显著作用[3]。</w:t>
      </w:r>
    </w:p>
    <w:p w:rsidR="00C5503E" w:rsidRDefault="008D3848">
      <w:pPr>
        <w:pStyle w:val="2"/>
        <w:spacing w:before="120"/>
        <w:rPr>
          <w:rFonts w:ascii="黑体" w:hAnsi="黑体" w:cs="黑体"/>
        </w:rPr>
      </w:pPr>
      <w:bookmarkStart w:id="11" w:name="_Toc179296625"/>
      <w:r>
        <w:rPr>
          <w:rFonts w:ascii="黑体" w:hAnsi="黑体" w:cs="黑体" w:hint="eastAsia"/>
        </w:rPr>
        <w:t>2.3 城镇化发展对中国的现实意义</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中国的城镇化进程，不仅是经济发展的必然结果，也是社会结构演变的重要体现[4]。在这一过程中，法制化的建设显得尤为重要，因为它直接关系到城镇化的质量与可持续性。城镇化为经济增长带来了前所未有的潜力，城市的聚集效应促进了资源的优化配置与生产力的提升。然而，这一发展也伴随着诸多法律与社会问题的涌现，如土地使用权的争议、农村居民的权益保障以及城市基础设施的瓶颈。这些问题的存在，往往导致了社会矛盾的激化和公共管理能力的下降。</w:t>
      </w:r>
    </w:p>
    <w:p w:rsidR="00C5503E" w:rsidRDefault="008D3848">
      <w:pPr>
        <w:pStyle w:val="1"/>
        <w:rPr>
          <w:rFonts w:ascii="黑体" w:hAnsi="黑体" w:cs="黑体"/>
        </w:rPr>
      </w:pPr>
      <w:bookmarkStart w:id="12" w:name="_Toc179296626"/>
      <w:r>
        <w:rPr>
          <w:rFonts w:ascii="黑体" w:hAnsi="黑体" w:cs="黑体" w:hint="eastAsia"/>
        </w:rPr>
        <w:t>三、 我国城镇化进程中的民事法律制度现状及存在的问题</w:t>
      </w:r>
      <w:bookmarkEnd w:id="12"/>
    </w:p>
    <w:p w:rsidR="00C5503E" w:rsidRDefault="008D3848">
      <w:pPr>
        <w:pStyle w:val="2"/>
        <w:spacing w:before="120"/>
        <w:rPr>
          <w:rFonts w:ascii="黑体" w:hAnsi="黑体" w:cs="黑体"/>
        </w:rPr>
      </w:pPr>
      <w:bookmarkStart w:id="13" w:name="_Toc179296627"/>
      <w:r>
        <w:rPr>
          <w:rFonts w:ascii="黑体" w:hAnsi="黑体" w:cs="黑体" w:hint="eastAsia"/>
        </w:rPr>
        <w:t>3.1 我国城镇化进程中的民事法律制度现状</w:t>
      </w:r>
      <w:bookmarkEnd w:id="13"/>
    </w:p>
    <w:p w:rsidR="00C5503E" w:rsidRDefault="008D3848">
      <w:pPr>
        <w:pStyle w:val="3"/>
        <w:rPr>
          <w:rFonts w:cs="宋体"/>
          <w:szCs w:val="24"/>
        </w:rPr>
      </w:pPr>
      <w:bookmarkStart w:id="14" w:name="_Toc179296628"/>
      <w:r>
        <w:rPr>
          <w:rFonts w:cs="宋体" w:hint="eastAsia"/>
          <w:szCs w:val="24"/>
        </w:rPr>
        <w:t>3.1.1 成都城镇化进程中的民事法律制度分析</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分析成都的城镇化进程及其民事法律制度的实施情况时，我们需从以下几个方面进行深入探讨：评估当前城镇居民住房拥有率的数据，进而分析其对城镇化进程的有效性与影响；探讨宅基地交易价格的变化及其对城市发展的影响；审视农村土地流转面积的数据，以判断其在法制化框架下的作用与挑战。</w:t>
      </w:r>
    </w:p>
    <w:p w:rsidR="00C5503E" w:rsidRDefault="008D3848">
      <w:pPr>
        <w:jc w:val="center"/>
        <w:rPr>
          <w:rFonts w:ascii="宋体" w:hAnsi="宋体" w:cs="宋体"/>
          <w:sz w:val="24"/>
        </w:rPr>
      </w:pPr>
      <w:r>
        <w:rPr>
          <w:noProof/>
        </w:rPr>
        <w:drawing>
          <wp:inline distT="0" distB="0" distL="0" distR="0">
            <wp:extent cx="3600000" cy="2339785"/>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25868011728375402.png"/>
                    <pic:cNvPicPr/>
                  </pic:nvPicPr>
                  <pic:blipFill>
                    <a:blip r:embed="rId13"/>
                    <a:stretch>
                      <a:fillRect/>
                    </a:stretch>
                  </pic:blipFill>
                  <pic:spPr>
                    <a:xfrm>
                      <a:off x="0" y="0"/>
                      <a:ext cx="3600000" cy="233978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图1：成都城镇居民住房拥有率变化趋势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根据调查数据显示，成都城镇居民住房拥有率在近期呈现持续上升的趋势，2013年的住房拥有率为87%，而到2019年已经提高到96%[5]。这一趋势背后的原因包括城市基础设施的完善和地方政府对于住房政策的积极推动，例如推出了相关保障性住房政策。这些政策有效降低了购房门槛，促进了居民的购房意愿。然而，值得注意的是，尽管住房拥有率上升，但依然存在部分居民因经济能力有限而无法实现住房梦想，这也反映了城乡之间、区域之间在经济发展水平上的不平衡。因此，尽管民事法律制度在一定程度上推动了住房政策的实施和法制化进程，仍需完善相应的法律保护机制，确保各类居民的住房权益得到充分尊重和保障。</w:t>
      </w:r>
    </w:p>
    <w:p w:rsidR="00C5503E" w:rsidRDefault="008D3848">
      <w:pPr>
        <w:jc w:val="center"/>
        <w:rPr>
          <w:rFonts w:ascii="宋体" w:hAnsi="宋体" w:cs="宋体"/>
          <w:sz w:val="24"/>
        </w:rPr>
      </w:pPr>
      <w:r>
        <w:rPr>
          <w:noProof/>
        </w:rPr>
        <w:drawing>
          <wp:inline distT="0" distB="0" distL="0" distR="0">
            <wp:extent cx="3600000" cy="2945963"/>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17923141728375402.png"/>
                    <pic:cNvPicPr/>
                  </pic:nvPicPr>
                  <pic:blipFill>
                    <a:blip r:embed="rId14"/>
                    <a:stretch>
                      <a:fillRect/>
                    </a:stretch>
                  </pic:blipFill>
                  <pic:spPr>
                    <a:xfrm>
                      <a:off x="0" y="0"/>
                      <a:ext cx="3600000" cy="294596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图2：宅基地交易价格区域对比</w:t>
      </w:r>
    </w:p>
    <w:p w:rsidR="00C5503E" w:rsidRDefault="008D3848">
      <w:pPr>
        <w:spacing w:line="500" w:lineRule="exact"/>
        <w:ind w:firstLine="480"/>
        <w:rPr>
          <w:rFonts w:ascii="宋体" w:hAnsi="宋体" w:cs="宋体"/>
          <w:sz w:val="24"/>
        </w:rPr>
      </w:pPr>
      <w:r>
        <w:rPr>
          <w:rFonts w:ascii="宋体" w:hAnsi="宋体" w:cs="宋体" w:hint="eastAsia"/>
          <w:sz w:val="24"/>
          <w:szCs w:val="24"/>
        </w:rPr>
        <w:t>关于宅基地交易价格，根据数据统计，北京房山区的宅基地交易价格为80000元，而即墨市转让价达到了400000元。这一现象意味着不同区域的土地价值差异显著，反映出区域发展不均衡及土地资源配置不合理的问题。宅基地的高交易价不仅影响了当地居民的经济负担，也使得农村土地流转的法律挑战增加，例如，一些地方由于法律法规不健全，导致土地使用权的争议频发。因此，在法制化的背景下，城乡结合部及农村地区的土地交易合法性亟需进一步明确，以避免法律盲区对市场的潜在影响。</w:t>
      </w:r>
    </w:p>
    <w:p w:rsidR="00C5503E" w:rsidRDefault="008D3848">
      <w:pPr>
        <w:jc w:val="center"/>
        <w:rPr>
          <w:rFonts w:ascii="宋体" w:hAnsi="宋体" w:cs="宋体"/>
          <w:sz w:val="24"/>
        </w:rPr>
      </w:pPr>
      <w:r>
        <w:rPr>
          <w:noProof/>
        </w:rPr>
        <w:drawing>
          <wp:inline distT="0" distB="0" distL="0" distR="0">
            <wp:extent cx="3600000" cy="358765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443673831728375402.png"/>
                    <pic:cNvPicPr/>
                  </pic:nvPicPr>
                  <pic:blipFill>
                    <a:blip r:embed="rId15"/>
                    <a:stretch>
                      <a:fillRect/>
                    </a:stretch>
                  </pic:blipFill>
                  <pic:spPr>
                    <a:xfrm>
                      <a:off x="0" y="0"/>
                      <a:ext cx="3600000" cy="358765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图3：全国农村土地流转面积统计及分析</w:t>
      </w:r>
    </w:p>
    <w:p w:rsidR="00C5503E" w:rsidRDefault="008D3848">
      <w:pPr>
        <w:spacing w:line="500" w:lineRule="exact"/>
        <w:ind w:firstLine="480"/>
        <w:rPr>
          <w:rFonts w:ascii="宋体" w:hAnsi="宋体" w:cs="宋体"/>
          <w:sz w:val="24"/>
        </w:rPr>
      </w:pPr>
      <w:r>
        <w:rPr>
          <w:rFonts w:ascii="宋体" w:hAnsi="宋体" w:cs="宋体" w:hint="eastAsia"/>
          <w:sz w:val="24"/>
          <w:szCs w:val="24"/>
        </w:rPr>
        <w:t>农村土地流转面积的数据统计显示，2024年全国农村土地流转面积达到37591.7万亩，其中安徽省的流转面积为5246万亩[6]。这一数据呈现了农村土地集约化经营的趋势与农村经济结构优化的需求，同时也反映出地方政府在推动土地流转过程中的作用。合理的土地流转不仅可以提升土地的使用效率，还能为农村居民创造更多的经济机会。然而，农村土地流转的法律程序和保护机制尚不完善，部分地区仍面临问题，如土地权属不清晰、流转合同不规范等。因此，在城市化进程中，建立健全合法、有效的农村土地流转法律制度，将对于促进农村经济的可持续发展具有深远的意义。</w:t>
      </w:r>
    </w:p>
    <w:p w:rsidR="00C5503E" w:rsidRDefault="008D3848">
      <w:pPr>
        <w:spacing w:line="500" w:lineRule="exact"/>
        <w:ind w:firstLine="480"/>
        <w:rPr>
          <w:rFonts w:ascii="宋体" w:hAnsi="宋体" w:cs="宋体"/>
          <w:sz w:val="24"/>
        </w:rPr>
      </w:pPr>
      <w:r>
        <w:rPr>
          <w:rFonts w:ascii="宋体" w:hAnsi="宋体" w:cs="宋体" w:hint="eastAsia"/>
          <w:sz w:val="24"/>
          <w:szCs w:val="24"/>
        </w:rPr>
        <w:t>综合以上分析，成都的城镇化进程虽然通过现行的民事法律制度取得了一定的成效，但在实际执行中仍存诸多问题和挑战。未来的研究与实践应聚焦于如何在法律框架下，进一步优化土地和住房政策，使其更好地服务于城市发展与农民权益的保护[7]。这将成为推动成都乃至全国范围内城市化进程法制化的重要基础。</w:t>
      </w:r>
    </w:p>
    <w:p w:rsidR="00C5503E" w:rsidRDefault="008D3848">
      <w:pPr>
        <w:pStyle w:val="3"/>
        <w:rPr>
          <w:rFonts w:cs="宋体"/>
          <w:szCs w:val="24"/>
        </w:rPr>
      </w:pPr>
      <w:bookmarkStart w:id="15" w:name="_Toc179296629"/>
      <w:r>
        <w:rPr>
          <w:rFonts w:cs="宋体" w:hint="eastAsia"/>
          <w:szCs w:val="24"/>
        </w:rPr>
        <w:t>3.1.2 天津城镇化进程中的民事法律制度分析</w:t>
      </w:r>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随着我国城镇化进程的加速，民事法律制度在此过程中扮演了至关重要的角色，尤其是在天津，该市作为典型的城镇化热点区域，其民事法律制度的现状与存在问题尤为突出。天津的民事法律制度日益完善，通过实施《民法典》（Civil Code）等法律法规，努力保障城镇居民在土地使用权、房屋产权以及相邻权等方面的合法权益。然而，尽管法律框架不断健全，实际操作中依然面临多重挑战。</w:t>
      </w:r>
    </w:p>
    <w:p w:rsidR="00C5503E" w:rsidRDefault="008D3848">
      <w:pPr>
        <w:pStyle w:val="3"/>
        <w:rPr>
          <w:rFonts w:cs="宋体"/>
          <w:szCs w:val="24"/>
        </w:rPr>
      </w:pPr>
      <w:bookmarkStart w:id="16" w:name="_Toc179296630"/>
      <w:r>
        <w:rPr>
          <w:rFonts w:cs="宋体" w:hint="eastAsia"/>
          <w:szCs w:val="24"/>
        </w:rPr>
        <w:t>3.1.3 广东城镇化进程中的民事法律制度分析</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在我国的城镇化进程中，广东省作为经济改革的先行者，其民事法律制度的现状呈现出独特的特征。通过比较法分析的视角，我们可以观察到广东的民事法律框架在实际应用中体现出较高的适应性与灵活性。例如，近年来，广东省针对土地使用权的流转与交易实施了灵活的规定，促进了城乡要素的合理配置。广东的民事法律制度在保障农民权益方面逐步完善，尤其是在土地承包和拆迁补偿等领域，相关法律规定令人瞩目。然而，尽管如此，仍然存在诸多问题亟待解决。</w:t>
      </w:r>
    </w:p>
    <w:p w:rsidR="00C5503E" w:rsidRDefault="008D3848">
      <w:pPr>
        <w:pStyle w:val="2"/>
        <w:spacing w:before="120"/>
        <w:rPr>
          <w:rFonts w:ascii="黑体" w:hAnsi="黑体" w:cs="黑体"/>
        </w:rPr>
      </w:pPr>
      <w:bookmarkStart w:id="17" w:name="_Toc179296631"/>
      <w:r>
        <w:rPr>
          <w:rFonts w:ascii="黑体" w:hAnsi="黑体" w:cs="黑体" w:hint="eastAsia"/>
        </w:rPr>
        <w:t>3.2 我国城镇化进程中存在的民事法律问题</w:t>
      </w:r>
      <w:bookmarkEnd w:id="17"/>
    </w:p>
    <w:p w:rsidR="00C5503E" w:rsidRDefault="008D3848">
      <w:pPr>
        <w:pStyle w:val="3"/>
        <w:rPr>
          <w:rFonts w:cs="宋体"/>
          <w:szCs w:val="24"/>
        </w:rPr>
      </w:pPr>
      <w:bookmarkStart w:id="18" w:name="_Toc179296632"/>
      <w:r>
        <w:rPr>
          <w:rFonts w:cs="宋体" w:hint="eastAsia"/>
          <w:szCs w:val="24"/>
        </w:rPr>
        <w:t>3.2.1 集体建设用地流转市场受制约</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我国城镇化进程中，集体建设用地流转市场的发展面临诸多法律障碍，这些障碍在一定程度上限制了土地资源的有效配置与优化利用[8]。一方面，《土地管理法》（Land Administration Law）对集体建设用地的流转进行了规定，但对于流转程序的复杂性与法律适用的模糊性，造成了地方政府在执行时缺乏明确的指导。另一方面，集体土地的性质及其使用权的转移缺乏一定的法律保障，导致土地流转市场出现了信息不对称的现象。例如，某些地方政府对集体土地的转让，常以行政审批为前提，导致权利转移过程中的繁琐和不透明，加剧了农民和投资者之间的矛盾。</w:t>
      </w:r>
    </w:p>
    <w:p w:rsidR="00C5503E" w:rsidRDefault="008D3848">
      <w:pPr>
        <w:pStyle w:val="3"/>
        <w:rPr>
          <w:rFonts w:cs="宋体"/>
          <w:szCs w:val="24"/>
        </w:rPr>
      </w:pPr>
      <w:bookmarkStart w:id="19" w:name="_Toc179296633"/>
      <w:r>
        <w:rPr>
          <w:rFonts w:cs="宋体" w:hint="eastAsia"/>
          <w:szCs w:val="24"/>
        </w:rPr>
        <w:t>3.2.2 宅基地置换机制不合理</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在我国城镇化进程中，宅基地置换机制的实施存在显著的不合理性，这不仅直接影响了农村集体经济组织的协调运作，也对农民的合法权益构成了潜在威胁。现行的宅基地置换机制往往缺乏明确的法律规定与标准，导致在实际操作过程中出现大量的不确定性，这种不确定性不仅使得农民在权利转让中处于弱势地位，还容易引发一系列的法律纠纷。例如，某些地方政府在实施宅基地置换时，往往采取低估农民土地价值的方式进行补偿，这种偏差在缺乏市场评估机制的背景下尤为突出，导致农民的合法财产遭受直接损失。</w:t>
      </w:r>
    </w:p>
    <w:p w:rsidR="00C5503E" w:rsidRDefault="008D3848">
      <w:pPr>
        <w:pStyle w:val="3"/>
        <w:rPr>
          <w:rFonts w:cs="宋体"/>
          <w:szCs w:val="24"/>
        </w:rPr>
      </w:pPr>
      <w:bookmarkStart w:id="20" w:name="_Toc179296634"/>
      <w:r>
        <w:rPr>
          <w:rFonts w:cs="宋体" w:hint="eastAsia"/>
          <w:szCs w:val="24"/>
        </w:rPr>
        <w:t>3.2.3 土地征收补偿缺乏有效规范</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在我国城市化进程中，土地征收补偿问题成为了一个亟待关注的民事法律课题[9]。具体而言，土地征收补偿缺乏有效规范，这一现象不仅影响了政策实施的公正性，还对广大受影响居民的生活带来了深刻的负面影响。目前，许多地方在土地征收的实际操作中，常常未能形成一套系统的、透明的补偿标准。这种标准的缺失，造成了各地在土地补偿金额、对象范围、程序透明度等方面存在着显著的不一致性，导致了权利受到侵害的居民在获得公正补偿时面临诸多障碍。</w:t>
      </w:r>
    </w:p>
    <w:p w:rsidR="00C5503E" w:rsidRDefault="008D3848">
      <w:pPr>
        <w:pStyle w:val="3"/>
        <w:rPr>
          <w:rFonts w:cs="宋体"/>
          <w:szCs w:val="24"/>
        </w:rPr>
      </w:pPr>
      <w:bookmarkStart w:id="21" w:name="_Toc179296635"/>
      <w:r>
        <w:rPr>
          <w:rFonts w:cs="宋体" w:hint="eastAsia"/>
          <w:szCs w:val="24"/>
        </w:rPr>
        <w:t>3.2.4 失地农民保障制度不健全</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随着我国城镇化进程的快速推进，失地农民这一社会群体面临着日益严峻的民事法律问题，表现在法律保护制度的明显缺失上。失地农民的法律地位模糊，往往缺乏有效的资源保障和权利维护。尤其是在土地流转过程中，农民的合法权益未能得到充分保障，导致其财产安全受损，进而引发了一系列社会问题。</w:t>
      </w:r>
    </w:p>
    <w:p w:rsidR="00C5503E" w:rsidRDefault="008D3848">
      <w:pPr>
        <w:pStyle w:val="1"/>
        <w:rPr>
          <w:rFonts w:ascii="黑体" w:hAnsi="黑体" w:cs="黑体"/>
        </w:rPr>
      </w:pPr>
      <w:bookmarkStart w:id="22" w:name="_Toc179296636"/>
      <w:r>
        <w:rPr>
          <w:rFonts w:ascii="黑体" w:hAnsi="黑体" w:cs="黑体" w:hint="eastAsia"/>
        </w:rPr>
        <w:t>四、 国外城镇化进程中的民事法律制度分析及其启示</w:t>
      </w:r>
      <w:bookmarkEnd w:id="22"/>
    </w:p>
    <w:p w:rsidR="00C5503E" w:rsidRDefault="008D3848">
      <w:pPr>
        <w:pStyle w:val="2"/>
        <w:spacing w:before="120"/>
        <w:rPr>
          <w:rFonts w:ascii="黑体" w:hAnsi="黑体" w:cs="黑体"/>
        </w:rPr>
      </w:pPr>
      <w:bookmarkStart w:id="23" w:name="_Toc179296637"/>
      <w:r>
        <w:rPr>
          <w:rFonts w:ascii="黑体" w:hAnsi="黑体" w:cs="黑体" w:hint="eastAsia"/>
        </w:rPr>
        <w:t>4.1 美国城镇化发展过程中民事法律制度分析</w:t>
      </w:r>
      <w:bookmarkEnd w:id="23"/>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表1：我国城镇化进程中民事法律制度现状及存在的问题分析</w:t>
      </w:r>
    </w:p>
    <w:tbl>
      <w:tblPr>
        <w:tblStyle w:val="af4"/>
        <w:tblW w:w="0" w:type="auto"/>
        <w:tblLook w:val="04A0" w:firstRow="1" w:lastRow="0" w:firstColumn="1" w:lastColumn="0" w:noHBand="0" w:noVBand="1"/>
      </w:tblPr>
      <w:tblGrid>
        <w:gridCol w:w="3009"/>
        <w:gridCol w:w="3009"/>
        <w:gridCol w:w="3009"/>
      </w:tblGrid>
      <w:tr w:rsidR="00B87937" w:rsidTr="00B87937">
        <w:trPr>
          <w:cnfStyle w:val="100000000000" w:firstRow="1" w:lastRow="0" w:firstColumn="0" w:lastColumn="0" w:oddVBand="0" w:evenVBand="0" w:oddHBand="0" w:evenHBand="0" w:firstRowFirstColumn="0" w:firstRowLastColumn="0" w:lastRowFirstColumn="0" w:lastRowLastColumn="0"/>
        </w:trPr>
        <w:tc>
          <w:tcPr>
            <w:tcW w:w="3009" w:type="dxa"/>
          </w:tcPr>
          <w:p w:rsidR="00B87937" w:rsidRDefault="009738F8">
            <w:r>
              <w:t>城市</w:t>
            </w:r>
          </w:p>
        </w:tc>
        <w:tc>
          <w:tcPr>
            <w:tcW w:w="3009" w:type="dxa"/>
          </w:tcPr>
          <w:p w:rsidR="00B87937" w:rsidRDefault="009738F8">
            <w:r>
              <w:t>民事法律制度现状</w:t>
            </w:r>
          </w:p>
        </w:tc>
        <w:tc>
          <w:tcPr>
            <w:tcW w:w="3009" w:type="dxa"/>
          </w:tcPr>
          <w:p w:rsidR="00B87937" w:rsidRDefault="009738F8">
            <w:r>
              <w:t>存在的问题</w:t>
            </w:r>
          </w:p>
        </w:tc>
      </w:tr>
      <w:tr w:rsidR="00B87937" w:rsidTr="00B87937">
        <w:tc>
          <w:tcPr>
            <w:tcW w:w="3009" w:type="dxa"/>
            <w:vMerge w:val="restart"/>
          </w:tcPr>
          <w:p w:rsidR="00B87937" w:rsidRDefault="009738F8">
            <w:r>
              <w:t>成都</w:t>
            </w:r>
          </w:p>
          <w:p w:rsidR="00B87937" w:rsidRDefault="00B87937"/>
        </w:tc>
        <w:tc>
          <w:tcPr>
            <w:tcW w:w="3009" w:type="dxa"/>
          </w:tcPr>
          <w:p w:rsidR="00B87937" w:rsidRDefault="009738F8">
            <w:r>
              <w:t>相对健全的法律框架</w:t>
            </w:r>
          </w:p>
        </w:tc>
        <w:tc>
          <w:tcPr>
            <w:tcW w:w="3009" w:type="dxa"/>
            <w:vMerge w:val="restart"/>
          </w:tcPr>
          <w:p w:rsidR="00B87937" w:rsidRDefault="009738F8">
            <w:r>
              <w:t>土地流转市场受制约</w:t>
            </w:r>
          </w:p>
        </w:tc>
      </w:tr>
      <w:tr w:rsidR="00B87937" w:rsidTr="00B87937">
        <w:tc>
          <w:tcPr>
            <w:tcW w:w="3009" w:type="dxa"/>
            <w:vMerge/>
          </w:tcPr>
          <w:p w:rsidR="00B87937" w:rsidRDefault="00B87937"/>
        </w:tc>
        <w:tc>
          <w:tcPr>
            <w:tcW w:w="3009" w:type="dxa"/>
          </w:tcPr>
          <w:p w:rsidR="00B87937" w:rsidRDefault="009738F8">
            <w:r>
              <w:t>探索性城市治理模式推动创新</w:t>
            </w:r>
          </w:p>
        </w:tc>
        <w:tc>
          <w:tcPr>
            <w:tcW w:w="3009" w:type="dxa"/>
            <w:vMerge/>
          </w:tcPr>
          <w:p w:rsidR="00B87937" w:rsidRDefault="00B87937"/>
        </w:tc>
      </w:tr>
      <w:tr w:rsidR="00B87937" w:rsidTr="00B87937">
        <w:tc>
          <w:tcPr>
            <w:tcW w:w="3009" w:type="dxa"/>
            <w:vMerge w:val="restart"/>
          </w:tcPr>
          <w:p w:rsidR="00B87937" w:rsidRDefault="009738F8">
            <w:r>
              <w:t>天津</w:t>
            </w:r>
          </w:p>
          <w:p w:rsidR="00B87937" w:rsidRDefault="00B87937"/>
        </w:tc>
        <w:tc>
          <w:tcPr>
            <w:tcW w:w="3009" w:type="dxa"/>
          </w:tcPr>
          <w:p w:rsidR="00B87937" w:rsidRDefault="009738F8">
            <w:r>
              <w:t>相对保守的法律适用</w:t>
            </w:r>
          </w:p>
        </w:tc>
        <w:tc>
          <w:tcPr>
            <w:tcW w:w="3009" w:type="dxa"/>
            <w:vMerge/>
          </w:tcPr>
          <w:p w:rsidR="00B87937" w:rsidRDefault="00B87937"/>
        </w:tc>
      </w:tr>
      <w:tr w:rsidR="00B87937" w:rsidTr="00B87937">
        <w:tc>
          <w:tcPr>
            <w:tcW w:w="3009" w:type="dxa"/>
            <w:vMerge/>
          </w:tcPr>
          <w:p w:rsidR="00B87937" w:rsidRDefault="00B87937"/>
        </w:tc>
        <w:tc>
          <w:tcPr>
            <w:tcW w:w="3009" w:type="dxa"/>
          </w:tcPr>
          <w:p w:rsidR="00B87937" w:rsidRDefault="009738F8">
            <w:r>
              <w:t>实施过程中放缓城镇化步伐</w:t>
            </w:r>
          </w:p>
        </w:tc>
        <w:tc>
          <w:tcPr>
            <w:tcW w:w="3009" w:type="dxa"/>
            <w:vMerge/>
          </w:tcPr>
          <w:p w:rsidR="00B87937" w:rsidRDefault="00B87937"/>
        </w:tc>
      </w:tr>
      <w:tr w:rsidR="00B87937" w:rsidTr="00B87937">
        <w:tc>
          <w:tcPr>
            <w:tcW w:w="3009" w:type="dxa"/>
            <w:vMerge w:val="restart"/>
          </w:tcPr>
          <w:p w:rsidR="00B87937" w:rsidRDefault="009738F8">
            <w:r>
              <w:t>广东</w:t>
            </w:r>
          </w:p>
          <w:p w:rsidR="00B87937" w:rsidRDefault="00B87937"/>
        </w:tc>
        <w:tc>
          <w:tcPr>
            <w:tcW w:w="3009" w:type="dxa"/>
          </w:tcPr>
          <w:p w:rsidR="00B87937" w:rsidRDefault="009738F8">
            <w:r>
              <w:t>改革前沿的法律制度</w:t>
            </w:r>
          </w:p>
        </w:tc>
        <w:tc>
          <w:tcPr>
            <w:tcW w:w="3009" w:type="dxa"/>
          </w:tcPr>
          <w:p w:rsidR="00B87937" w:rsidRDefault="00B87937"/>
        </w:tc>
      </w:tr>
      <w:tr w:rsidR="00B87937" w:rsidTr="00B87937">
        <w:tc>
          <w:tcPr>
            <w:tcW w:w="3009" w:type="dxa"/>
            <w:vMerge/>
          </w:tcPr>
          <w:p w:rsidR="00B87937" w:rsidRDefault="00B87937"/>
        </w:tc>
        <w:tc>
          <w:tcPr>
            <w:tcW w:w="3009" w:type="dxa"/>
          </w:tcPr>
          <w:p w:rsidR="00B87937" w:rsidRDefault="009738F8">
            <w:r>
              <w:t>资源配置及利益调和灵活</w:t>
            </w:r>
          </w:p>
        </w:tc>
        <w:tc>
          <w:tcPr>
            <w:tcW w:w="3009" w:type="dxa"/>
          </w:tcPr>
          <w:p w:rsidR="00B87937" w:rsidRDefault="00B87937"/>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探讨城市化进程中的法制化问题时，必须深入分析我国城镇化进程中民事法律制度的现状与引发的一系列问题[10]。城镇化（Urbanization）是现代社会经济发展的重要特征，其过程中伴随而来的各类法律制度亟需适时完善，以适应社会发展的需求。</w:t>
      </w:r>
    </w:p>
    <w:p w:rsidR="00C5503E" w:rsidRDefault="008D3848">
      <w:pPr>
        <w:spacing w:line="500" w:lineRule="exact"/>
        <w:ind w:firstLine="480"/>
        <w:rPr>
          <w:rFonts w:ascii="宋体" w:hAnsi="宋体" w:cs="宋体"/>
          <w:sz w:val="24"/>
        </w:rPr>
      </w:pPr>
      <w:r>
        <w:rPr>
          <w:rFonts w:ascii="宋体" w:hAnsi="宋体" w:cs="宋体" w:hint="eastAsia"/>
          <w:sz w:val="24"/>
          <w:szCs w:val="24"/>
        </w:rPr>
        <w:t>对于我国城镇化进程中的民事法律制度现状进行分析，可以发现，尽管各地都建立了相对健全的法律框架，但在具体实施过程中，仍存在显著的区域差异。以成都（Chengdu）、天津（Tianjin）和广东（Guangdong）为例，它们在法制化进程中的不同表现体现了各地在立法、执行及司法保障等方面的多样性。成都的探索性城市治理模式在一定程度上推动了民事法律制度的创新，而天津相对保守的法律适用则在某种程度上放缓了其城镇化的步伐[11]。与此同时，广东作为改革前沿，其民事法律制度在资源配置及利益调和方面展现了一定的灵活性，但并非没有问题，例如，土地征收补偿权衡不充分等。</w:t>
      </w:r>
    </w:p>
    <w:p w:rsidR="00C5503E" w:rsidRDefault="008D3848">
      <w:pPr>
        <w:spacing w:line="500" w:lineRule="exact"/>
        <w:ind w:firstLine="480"/>
        <w:rPr>
          <w:rFonts w:ascii="宋体" w:hAnsi="宋体" w:cs="宋体"/>
          <w:sz w:val="24"/>
        </w:rPr>
      </w:pPr>
      <w:r>
        <w:rPr>
          <w:rFonts w:ascii="宋体" w:hAnsi="宋体" w:cs="宋体" w:hint="eastAsia"/>
          <w:sz w:val="24"/>
          <w:szCs w:val="24"/>
        </w:rPr>
        <w:t>我国城镇化过程中所面临的民事法律问题日益突出，主要体现在以下几个方面：第一，集体建设用地流转市场受制约，现有法律对土地流转的限制，使得资源配置效率低下，从而影响了城乡一体化进程；第二，宅基地置换机制不合理，大部分地方的政策设计导致农民的合法权益受损，进而引发社会不满；第三，土地征收补偿缺乏有效规范，相关规定模糊不清，致使失地农民的补偿标准不一，影响了他们的基本生存权；第四，失地农民保障制度不健全，理应建立更加系统的社会保障体系，以维护其基本生存权和发展权。</w:t>
      </w:r>
    </w:p>
    <w:p w:rsidR="00C5503E" w:rsidRDefault="008D3848">
      <w:pPr>
        <w:spacing w:line="500" w:lineRule="exact"/>
        <w:ind w:firstLine="480"/>
        <w:rPr>
          <w:rFonts w:ascii="宋体" w:hAnsi="宋体" w:cs="宋体"/>
          <w:sz w:val="24"/>
        </w:rPr>
      </w:pPr>
      <w:r>
        <w:rPr>
          <w:rFonts w:ascii="宋体" w:hAnsi="宋体" w:cs="宋体" w:hint="eastAsia"/>
          <w:sz w:val="24"/>
          <w:szCs w:val="24"/>
        </w:rPr>
        <w:t>从理论角度来看，以上问题不仅体现了法律制度的滞后性，同时也暴露出社会治理体制（Social Governance System）改革的不足。通过对城镇化进程中诸多民事法律现状与问题的系统分析，可以为后续研究提供重要参考[12]。同时，借鉴国外（Foreign Countries）成功的经验显得尤为重要。以美国（USA）、欧洲国家（European Countries）和拉美国家（Latin American Countries）为例，这些国家在城镇化过程中形成的成熟民事法律制度为我国相关领域的发展提供了重要的启示[13]。</w:t>
      </w:r>
    </w:p>
    <w:p w:rsidR="00C5503E" w:rsidRDefault="008D3848">
      <w:pPr>
        <w:spacing w:line="500" w:lineRule="exact"/>
        <w:ind w:firstLine="480"/>
        <w:rPr>
          <w:rFonts w:ascii="宋体" w:hAnsi="宋体" w:cs="宋体"/>
          <w:sz w:val="24"/>
        </w:rPr>
      </w:pPr>
      <w:r>
        <w:rPr>
          <w:rFonts w:ascii="宋体" w:hAnsi="宋体" w:cs="宋体" w:hint="eastAsia"/>
          <w:sz w:val="24"/>
          <w:szCs w:val="24"/>
        </w:rPr>
        <w:t>随着我国城镇化进程的深入推进，民事法律制度的建设与完善显得尤为紧迫[14]。通过建立更符合实际的法律制度，才能够有效保障农民的合法权益，提高城镇化过程中的法律适用效率。未来的研究应更加聚焦于 law and governance 的交互影响，力求在法制化进程中实现更深层次的规范约束与社会保障机制的双向提升。</w:t>
      </w:r>
    </w:p>
    <w:p w:rsidR="00C5503E" w:rsidRDefault="008D3848">
      <w:pPr>
        <w:pStyle w:val="2"/>
        <w:spacing w:before="120"/>
        <w:rPr>
          <w:rFonts w:ascii="黑体" w:hAnsi="黑体" w:cs="黑体"/>
        </w:rPr>
      </w:pPr>
      <w:bookmarkStart w:id="24" w:name="_Toc179296638"/>
      <w:r>
        <w:rPr>
          <w:rFonts w:ascii="黑体" w:hAnsi="黑体" w:cs="黑体" w:hint="eastAsia"/>
        </w:rPr>
        <w:t>4.2 欧洲国家城镇化发展进程中民事法律制度分析</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在欧洲国家的城镇化进程中，民事法律制度的完善与适应性调整为应对城市化带来的诸多社会经济问题提供了重要保障[15]。民事法律制度借助"法律适应性（Legal Adaptability）"的理论框架，通过不断改革和更新相关法律法规，适应城镇化过程中出现的新的经济形态与社会关系。例如，随着"住房保障法（Housing Security Law）"的实施，一系列政策积极回应了因人口迁移而激增的住房需求，从而促进了社会稳定与经济发展。这种法律制度的快速反应能力，通过量化分析和比较研究，可以揭示出其对城市化阶段不同问题的有效应对措施。</w:t>
      </w:r>
    </w:p>
    <w:p w:rsidR="00C5503E" w:rsidRDefault="008D3848">
      <w:pPr>
        <w:pStyle w:val="2"/>
        <w:spacing w:before="120"/>
        <w:rPr>
          <w:rFonts w:ascii="黑体" w:hAnsi="黑体" w:cs="黑体"/>
        </w:rPr>
      </w:pPr>
      <w:bookmarkStart w:id="25" w:name="_Toc179296639"/>
      <w:r>
        <w:rPr>
          <w:rFonts w:ascii="黑体" w:hAnsi="黑体" w:cs="黑体" w:hint="eastAsia"/>
        </w:rPr>
        <w:t>4.3 拉美国家城镇化进程中民事法律制度分析</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在拉美国家的城镇化进程中，民事法律制度的分析不可忽视。这些国家通常面临着高度的城市化速度与相对薄弱的法律框架之间的矛盾。在这一背景下，法律制度的适应性与有效性成为了维护社会稳定与推动经济发展的关键因素。例如，巴西和墨西哥在处理土地权属与城市规划方面，通过立法修订及政策调整，旨在促进土地使用的合理性与合法性，从而支持新兴城镇的发展。</w:t>
      </w:r>
    </w:p>
    <w:p w:rsidR="00C5503E" w:rsidRDefault="008D3848">
      <w:pPr>
        <w:pStyle w:val="2"/>
        <w:spacing w:before="120"/>
        <w:rPr>
          <w:rFonts w:ascii="黑体" w:hAnsi="黑体" w:cs="黑体"/>
        </w:rPr>
      </w:pPr>
      <w:bookmarkStart w:id="26" w:name="_Toc179296640"/>
      <w:r>
        <w:rPr>
          <w:rFonts w:ascii="黑体" w:hAnsi="黑体" w:cs="黑体" w:hint="eastAsia"/>
        </w:rPr>
        <w:t>4.4 国外城镇化民事法律制度对我国城镇化发展的启示</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在全球化背景下，城镇化已经成为发展中国家实现经济增长、社会进步和改善民生的重要途径[16]。然而，城镇化进程中的法制化建设同样不可忽视，其对可持续发展的影响尤为深远[17]。 本节将以美国为例，探讨其城镇化进程中的民事法律制度，为我国城镇化中的法制化建设提供借鉴与改进建议[18]。</w:t>
      </w:r>
    </w:p>
    <w:p w:rsidR="00C5503E" w:rsidRDefault="008D3848">
      <w:pPr>
        <w:pStyle w:val="1"/>
        <w:rPr>
          <w:rFonts w:ascii="黑体" w:hAnsi="黑体" w:cs="黑体"/>
        </w:rPr>
      </w:pPr>
      <w:bookmarkStart w:id="27" w:name="_Toc149435284"/>
      <w:bookmarkStart w:id="28" w:name="_Toc149433912"/>
      <w:bookmarkStart w:id="29" w:name="_Toc149435206"/>
      <w:bookmarkStart w:id="30" w:name="_Toc1303673862"/>
      <w:bookmarkStart w:id="31" w:name="_Toc149435591"/>
      <w:bookmarkStart w:id="32" w:name="_Toc179296641"/>
      <w:r>
        <w:rPr>
          <w:rFonts w:ascii="黑体" w:hAnsi="黑体" w:cs="黑体" w:hint="eastAsia"/>
        </w:rPr>
        <w:t>五、 完善我国城镇化进程中民事法律制度的建议</w:t>
      </w:r>
      <w:bookmarkEnd w:id="27"/>
      <w:bookmarkEnd w:id="28"/>
      <w:bookmarkEnd w:id="29"/>
      <w:bookmarkEnd w:id="30"/>
      <w:bookmarkEnd w:id="31"/>
      <w:bookmarkEnd w:id="32"/>
    </w:p>
    <w:p w:rsidR="00C5503E" w:rsidRDefault="008D3848">
      <w:pPr>
        <w:pStyle w:val="2"/>
        <w:spacing w:before="120"/>
        <w:rPr>
          <w:rFonts w:ascii="黑体" w:hAnsi="黑体" w:cs="黑体"/>
        </w:rPr>
      </w:pPr>
      <w:bookmarkStart w:id="33" w:name="_Toc179296642"/>
      <w:r>
        <w:rPr>
          <w:rFonts w:ascii="黑体" w:hAnsi="黑体" w:cs="黑体" w:hint="eastAsia"/>
        </w:rPr>
        <w:t>5.1 建立农村集体建设用地流转交易制度</w:t>
      </w:r>
      <w:bookmarkEnd w:id="33"/>
    </w:p>
    <w:p w:rsidR="00C5503E" w:rsidRDefault="008D3848">
      <w:pPr>
        <w:spacing w:line="500" w:lineRule="exact"/>
        <w:ind w:firstLine="480"/>
        <w:rPr>
          <w:rFonts w:ascii="宋体" w:hAnsi="宋体" w:cs="宋体"/>
          <w:sz w:val="24"/>
        </w:rPr>
      </w:pPr>
      <w:r>
        <w:rPr>
          <w:rFonts w:ascii="宋体" w:hAnsi="宋体" w:cs="宋体" w:hint="eastAsia"/>
          <w:sz w:val="24"/>
          <w:szCs w:val="24"/>
        </w:rPr>
        <w:t>建立农村集体建设用地流转交易制度具有重要的必要性，尤其在我国快速城镇化进程中，提升土地使用效率、促进资源合理配置显得尤为迫切。这一制度的设立有助于解决农村集体经济组织在土地资源管理中的低效和不规范问题，从而使得土地资源得以有效利用、流转，提高土地的市场效益与经济效益。例如，在某些地方的试点中，农村集体建设用地通过合法流转，可以显著提升所在地区的投资吸引力，并有效刺激地方经济的进一步发展。</w:t>
      </w:r>
    </w:p>
    <w:p w:rsidR="00C5503E" w:rsidRDefault="008D3848">
      <w:pPr>
        <w:pStyle w:val="2"/>
        <w:spacing w:before="120"/>
        <w:rPr>
          <w:rFonts w:ascii="黑体" w:hAnsi="黑体" w:cs="黑体"/>
        </w:rPr>
      </w:pPr>
      <w:bookmarkStart w:id="34" w:name="_Toc149435285"/>
      <w:bookmarkStart w:id="35" w:name="_Toc149433913"/>
      <w:bookmarkStart w:id="36" w:name="_Toc149435207"/>
      <w:bookmarkStart w:id="37" w:name="_Toc70948293"/>
      <w:bookmarkStart w:id="38" w:name="_Toc149435592"/>
      <w:bookmarkStart w:id="39" w:name="_Toc179296643"/>
      <w:r>
        <w:rPr>
          <w:rFonts w:ascii="黑体" w:hAnsi="黑体" w:cs="黑体" w:hint="eastAsia"/>
        </w:rPr>
        <w:t>5.2 构建宅基地置换的合理补偿机制</w:t>
      </w:r>
      <w:bookmarkEnd w:id="39"/>
    </w:p>
    <w:p w:rsidR="00C5503E" w:rsidRDefault="008D3848">
      <w:pPr>
        <w:spacing w:line="500" w:lineRule="exact"/>
        <w:ind w:firstLine="480"/>
        <w:rPr>
          <w:rFonts w:ascii="宋体" w:hAnsi="宋体" w:cs="宋体"/>
          <w:sz w:val="24"/>
        </w:rPr>
      </w:pPr>
      <w:r>
        <w:rPr>
          <w:rFonts w:ascii="宋体" w:hAnsi="宋体" w:cs="宋体" w:hint="eastAsia"/>
          <w:sz w:val="24"/>
          <w:szCs w:val="24"/>
        </w:rPr>
        <w:t>在城市化进程中，宅基地置换行为日益频繁，然而，随之而来的补偿机制问题却成为了保障农民合法权益的重要障碍[19]。因此，设计一个合理的补偿机制至关重要，以确保公平与正义。补偿机制应以"公平补偿（Equitable Compensation）"为核心原则，这不仅意味着适当的资金补偿，还包括对农民心理和社会地位的尊重。例如，若某地区因城市扩张需要收回宅基地，相关部门应依据市场价值评估（Market Value Assessment, MVA）以及当地的生活成本等因素，提供合理的货币补偿。非货币补偿形式如产权调换（Property Exchange）也应被纳入考虑，确保农民在置换后的生活条件不低于原有水平。</w:t>
      </w:r>
    </w:p>
    <w:p w:rsidR="00C5503E" w:rsidRDefault="008D3848">
      <w:pPr>
        <w:pStyle w:val="2"/>
        <w:spacing w:before="120"/>
        <w:rPr>
          <w:rFonts w:ascii="黑体" w:hAnsi="黑体" w:cs="黑体"/>
        </w:rPr>
      </w:pPr>
      <w:bookmarkStart w:id="40" w:name="_Toc179296644"/>
      <w:r>
        <w:rPr>
          <w:rFonts w:ascii="黑体" w:hAnsi="黑体" w:cs="黑体" w:hint="eastAsia"/>
        </w:rPr>
        <w:t>5.3 健全农村土地征收补偿管理制度</w:t>
      </w:r>
      <w:bookmarkEnd w:id="40"/>
    </w:p>
    <w:p w:rsidR="00C5503E" w:rsidRDefault="008D3848">
      <w:pPr>
        <w:pStyle w:val="3"/>
        <w:rPr>
          <w:rFonts w:cs="宋体"/>
          <w:szCs w:val="24"/>
        </w:rPr>
      </w:pPr>
      <w:bookmarkStart w:id="41" w:name="_Toc179296645"/>
      <w:r>
        <w:rPr>
          <w:rFonts w:cs="宋体" w:hint="eastAsia"/>
          <w:szCs w:val="24"/>
        </w:rPr>
        <w:t>5.3.1 科学界定“公共利益”的概念</w:t>
      </w:r>
      <w:bookmarkEnd w:id="41"/>
    </w:p>
    <w:p w:rsidR="00C5503E" w:rsidRDefault="008D3848">
      <w:pPr>
        <w:spacing w:line="500" w:lineRule="exact"/>
        <w:ind w:firstLine="480"/>
        <w:rPr>
          <w:rFonts w:ascii="宋体" w:hAnsi="宋体" w:cs="宋体"/>
          <w:sz w:val="24"/>
        </w:rPr>
      </w:pPr>
      <w:r>
        <w:rPr>
          <w:rFonts w:ascii="宋体" w:hAnsi="宋体" w:cs="宋体" w:hint="eastAsia"/>
          <w:sz w:val="24"/>
          <w:szCs w:val="24"/>
        </w:rPr>
        <w:t>在当前我国城市化进程的快速推进中，土地征收作为一种常见的政策工具，其合法性与合理性亟需通过科学界定“公共利益”的概念来加强[20]。根据"法律（Law）"的根本理论，公共利益不仅涉及国家或地方政府的利益，更应强调其对社会整体福祉和公平正义的影响。例如，在土地征收过程中，政府在界定公共利益时应综合考虑被征地农民的生存状况、生态环境的保护、以及地方经济的可持续发展等因素。</w:t>
      </w:r>
    </w:p>
    <w:p w:rsidR="00C5503E" w:rsidRDefault="008D3848">
      <w:pPr>
        <w:pStyle w:val="3"/>
        <w:rPr>
          <w:rFonts w:cs="宋体"/>
          <w:szCs w:val="24"/>
        </w:rPr>
      </w:pPr>
      <w:bookmarkStart w:id="42" w:name="_Toc179296646"/>
      <w:r>
        <w:rPr>
          <w:rFonts w:cs="宋体" w:hint="eastAsia"/>
          <w:szCs w:val="24"/>
        </w:rPr>
        <w:t>5.3.2 建立合理的征收补偿标准</w:t>
      </w:r>
      <w:bookmarkEnd w:id="42"/>
    </w:p>
    <w:p w:rsidR="00C5503E" w:rsidRDefault="008D3848">
      <w:pPr>
        <w:spacing w:line="500" w:lineRule="exact"/>
        <w:ind w:firstLine="480"/>
        <w:rPr>
          <w:rFonts w:ascii="宋体" w:hAnsi="宋体" w:cs="宋体"/>
          <w:sz w:val="24"/>
        </w:rPr>
      </w:pPr>
      <w:r>
        <w:rPr>
          <w:rFonts w:ascii="宋体" w:hAnsi="宋体" w:cs="宋体" w:hint="eastAsia"/>
          <w:sz w:val="24"/>
          <w:szCs w:val="24"/>
        </w:rPr>
        <w:t>在我国城镇化进程中，农村土地征收补偿管理作为一项重要的法律机制，其合理性与科学性与社会稳定、公平正义密切相关。建立完善的征收补偿标准能够有效解决因土地征收所引发的法律纠纷，并促进社会资源的合理配置。在此背景下，提出一套具有可操作性的征收补偿标准显得尤为迫切。</w:t>
      </w:r>
    </w:p>
    <w:p w:rsidR="00C5503E" w:rsidRDefault="008D3848">
      <w:pPr>
        <w:pStyle w:val="3"/>
        <w:rPr>
          <w:rFonts w:cs="宋体"/>
          <w:szCs w:val="24"/>
        </w:rPr>
      </w:pPr>
      <w:bookmarkStart w:id="43" w:name="_Toc179296647"/>
      <w:r>
        <w:rPr>
          <w:rFonts w:cs="宋体" w:hint="eastAsia"/>
          <w:szCs w:val="24"/>
        </w:rPr>
        <w:t>5.3.3 增强征收工作的可操作性</w:t>
      </w:r>
      <w:bookmarkEnd w:id="43"/>
    </w:p>
    <w:p w:rsidR="00C5503E" w:rsidRDefault="008D3848">
      <w:pPr>
        <w:spacing w:line="500" w:lineRule="exact"/>
        <w:ind w:firstLine="480"/>
        <w:rPr>
          <w:rFonts w:ascii="宋体" w:hAnsi="宋体" w:cs="宋体"/>
          <w:sz w:val="24"/>
        </w:rPr>
      </w:pPr>
      <w:r>
        <w:rPr>
          <w:rFonts w:ascii="宋体" w:hAnsi="宋体" w:cs="宋体" w:hint="eastAsia"/>
          <w:sz w:val="24"/>
          <w:szCs w:val="24"/>
        </w:rPr>
        <w:t>在我国日益加速的城镇化进程中，土地征收的可操作性直接关系到农村土地资源的有效利用及社会的和谐稳定。为增强土地征收工作的透明度和操作性，首先需在立法层面修订相关法律法规，明确征收程序，确保过程的规范和公正性。例如，借鉴«土地管理法»（Land Administration Law）中的相关条款，通过制度设计强化征收前的公示环节，使农民不仅能获得充分的信息，亦能够参与意见征集，从而增强透明度。</w:t>
      </w:r>
    </w:p>
    <w:p w:rsidR="00C5503E" w:rsidRDefault="008D3848">
      <w:pPr>
        <w:pStyle w:val="2"/>
        <w:spacing w:before="120"/>
        <w:rPr>
          <w:rFonts w:ascii="黑体" w:hAnsi="黑体" w:cs="黑体"/>
        </w:rPr>
      </w:pPr>
      <w:bookmarkStart w:id="44" w:name="_Toc179296648"/>
      <w:r>
        <w:rPr>
          <w:rFonts w:ascii="黑体" w:hAnsi="黑体" w:cs="黑体" w:hint="eastAsia"/>
        </w:rPr>
        <w:t>5.4 落实失地农民生存权的保障机制</w:t>
      </w:r>
      <w:bookmarkEnd w:id="44"/>
    </w:p>
    <w:p w:rsidR="00C5503E" w:rsidRDefault="008D3848">
      <w:pPr>
        <w:pStyle w:val="3"/>
        <w:rPr>
          <w:rFonts w:cs="宋体"/>
          <w:szCs w:val="24"/>
        </w:rPr>
      </w:pPr>
      <w:bookmarkStart w:id="45" w:name="_Toc179296649"/>
      <w:r>
        <w:rPr>
          <w:rFonts w:cs="宋体" w:hint="eastAsia"/>
          <w:szCs w:val="24"/>
        </w:rPr>
        <w:t>5.4.1 建立合理的征地补偿利益分享机制</w:t>
      </w:r>
      <w:bookmarkEnd w:id="45"/>
    </w:p>
    <w:p w:rsidR="00C5503E" w:rsidRDefault="008D3848">
      <w:pPr>
        <w:spacing w:line="500" w:lineRule="exact"/>
        <w:ind w:firstLine="480"/>
        <w:rPr>
          <w:rFonts w:ascii="宋体" w:hAnsi="宋体" w:cs="宋体"/>
          <w:sz w:val="24"/>
        </w:rPr>
      </w:pPr>
      <w:r>
        <w:rPr>
          <w:rFonts w:ascii="宋体" w:hAnsi="宋体" w:cs="宋体" w:hint="eastAsia"/>
          <w:sz w:val="24"/>
          <w:szCs w:val="24"/>
        </w:rPr>
        <w:t>随着我国城镇化进程的加速，失地农民的生存权问题日益凸显，建立合理的征地补偿利益分享机制显得尤为重要。为了有效保障失地农民的生存权，我们需采用"利益分享模型（Benefit Sharing Model）"作为理论基础，构建一个多元化的补偿体系。该机制不仅要考虑经济补偿的直接性，还应将发展机遇、社区参与和社会保障等多重因素纳入考量。</w:t>
      </w:r>
    </w:p>
    <w:p w:rsidR="00C5503E" w:rsidRDefault="008D3848">
      <w:pPr>
        <w:pStyle w:val="3"/>
        <w:rPr>
          <w:rFonts w:cs="宋体"/>
          <w:szCs w:val="24"/>
        </w:rPr>
      </w:pPr>
      <w:bookmarkStart w:id="46" w:name="_Toc179296650"/>
      <w:r>
        <w:rPr>
          <w:rFonts w:cs="宋体" w:hint="eastAsia"/>
          <w:szCs w:val="24"/>
        </w:rPr>
        <w:t>5.4.2 建立健全失地农民社会保障体系</w:t>
      </w:r>
      <w:bookmarkEnd w:id="46"/>
    </w:p>
    <w:p w:rsidR="00C5503E" w:rsidRDefault="008D3848">
      <w:pPr>
        <w:spacing w:line="500" w:lineRule="exact"/>
        <w:ind w:firstLine="480"/>
        <w:rPr>
          <w:rFonts w:ascii="宋体" w:hAnsi="宋体" w:cs="宋体"/>
          <w:sz w:val="24"/>
        </w:rPr>
      </w:pPr>
      <w:r>
        <w:rPr>
          <w:rFonts w:ascii="宋体" w:hAnsi="宋体" w:cs="宋体" w:hint="eastAsia"/>
          <w:sz w:val="24"/>
          <w:szCs w:val="24"/>
        </w:rPr>
        <w:t>健全失地农民的社会保障体系对于保障其生存权至关重要，这不仅是维护社会公平正义的需要，更是实现可持续城镇化发展的必然要求。在当前城镇化快速推进的背景下，失地农民的合法权益亟待通过有效的社会保障措施进行保护。</w:t>
      </w:r>
      <w:bookmarkEnd w:id="34"/>
      <w:bookmarkEnd w:id="35"/>
      <w:bookmarkEnd w:id="36"/>
      <w:bookmarkEnd w:id="37"/>
      <w:bookmarkEnd w:id="38"/>
    </w:p>
    <w:p w:rsidR="00C5503E" w:rsidRDefault="008D3848">
      <w:pPr>
        <w:pStyle w:val="3"/>
        <w:rPr>
          <w:rFonts w:cs="宋体"/>
          <w:szCs w:val="24"/>
        </w:rPr>
      </w:pPr>
      <w:bookmarkStart w:id="47" w:name="_Toc149433914"/>
      <w:bookmarkStart w:id="48" w:name="_Toc574536366"/>
      <w:bookmarkStart w:id="49" w:name="_Toc149435593"/>
      <w:bookmarkStart w:id="50" w:name="_Toc149435286"/>
      <w:bookmarkStart w:id="51" w:name="_Toc149435208"/>
      <w:bookmarkStart w:id="52" w:name="_Toc179296651"/>
      <w:r>
        <w:rPr>
          <w:rFonts w:cs="宋体" w:hint="eastAsia"/>
          <w:szCs w:val="24"/>
        </w:rPr>
        <w:t>5.4.3 完善失地农民再就业保障机制</w:t>
      </w:r>
      <w:bookmarkEnd w:id="47"/>
      <w:bookmarkEnd w:id="48"/>
      <w:bookmarkEnd w:id="49"/>
      <w:bookmarkEnd w:id="50"/>
      <w:bookmarkEnd w:id="51"/>
      <w:bookmarkEnd w:id="52"/>
    </w:p>
    <w:p w:rsidR="00C5503E" w:rsidRDefault="008D3848">
      <w:pPr>
        <w:spacing w:line="500" w:lineRule="exact"/>
        <w:ind w:firstLine="480"/>
        <w:rPr>
          <w:rFonts w:ascii="宋体" w:hAnsi="宋体" w:cs="宋体"/>
          <w:sz w:val="24"/>
        </w:rPr>
      </w:pPr>
      <w:r>
        <w:rPr>
          <w:rFonts w:ascii="宋体" w:hAnsi="宋体" w:cs="宋体" w:hint="eastAsia"/>
          <w:sz w:val="24"/>
          <w:szCs w:val="24"/>
        </w:rPr>
        <w:t>失地农民的再就业保障机制不仅是促进其经济独立和社会融入的重要措施，也是实现社会公平与稳定的必要条件。在这一过程中，应充分考虑"就业政策研究（EPR）"所提供的理论框架，结合各地区的具体情况，对再就业保障机制进行深入探讨和系统性改进。</w:t>
      </w:r>
    </w:p>
    <w:p w:rsidR="00C5503E" w:rsidRDefault="008D3848">
      <w:pPr>
        <w:pStyle w:val="1"/>
        <w:rPr>
          <w:rFonts w:ascii="黑体" w:hAnsi="黑体" w:cs="黑体"/>
        </w:rPr>
      </w:pPr>
      <w:bookmarkStart w:id="53" w:name="_Toc179296652"/>
      <w:r>
        <w:rPr>
          <w:rFonts w:ascii="黑体" w:hAnsi="黑体" w:cs="黑体" w:hint="eastAsia"/>
        </w:rPr>
        <w:t>六、 结束语</w:t>
      </w:r>
      <w:bookmarkEnd w:id="53"/>
    </w:p>
    <w:p w:rsidR="00C5503E" w:rsidRDefault="008D3848">
      <w:pPr>
        <w:spacing w:line="500" w:lineRule="exact"/>
        <w:ind w:firstLine="480"/>
        <w:rPr>
          <w:rFonts w:ascii="宋体" w:hAnsi="宋体" w:cs="宋体"/>
          <w:sz w:val="24"/>
        </w:rPr>
      </w:pPr>
      <w:r>
        <w:rPr>
          <w:rFonts w:ascii="宋体" w:hAnsi="宋体" w:cs="宋体" w:hint="eastAsia"/>
          <w:sz w:val="24"/>
          <w:szCs w:val="24"/>
        </w:rPr>
        <w:t>我国城镇化进程中的法制化建设尤为重要，民事法律制度的完善与适应性调整为城市化带来的诸多法律问题提供了解决思路。城镇化不仅推动了经济增长，还对社会结构和文化形态产生了深刻影响，法制化则在保障社会稳定、资源合理配置及公共服务有效运行中起到关键作用。通过权威案例分析，可以明确法制化在城市拆迁及土地使用管理中的积极贡献，这不仅扩大了法律框架的适用范围，还提升了政府政策的公信力与执行力。随着城市人口的持续增加与流动，失地农民的法律地位及其权益保护问题显得愈发突出，这一现象的背后是法律适用滞后、社会保障不足与法律意识薄弱等现实困境。因此，构建合理的征地补偿机制、加强民事法律制度的宣传与教育，以及完善失地农民的再就业保障体系，已成为当务之急。为了适应城镇化带来的新挑战，相关法律制度需提升透明度与灵活性，增进公众参与和利益相关者间的沟通，有助于形成共治共享的发展模式。对国外成功经验的借鉴为我国的法制化进程提供了启示，诸如提高法律系统透明度、完善法律援助服务及建立有效的民事责任制度，均可促使我国城市化在法治的保障下得以顺利推进。面对复杂的城镇化背景，只有通过系统性的法律改革和政策创新，才能有效应对土地征收、宅基地置换及失地农民权益保护等重大问题，实现社会长期的和谐与稳定，从根本上保障广大农民的生存权与发展权，为构建中国特色社会主义法治体系奠定坚实基础。最终，各项法律政策的制定与实施不仅要体现出社会公正，更要关注每个社会个体的基本生活需求，努力推动我国城镇化与法制化进程的深度融合，在实现经济发展的同时，促进社会公平与和谐，为全面建设社会主义现代化国家提供有力支撑。</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54" w:name="_Toc510020731"/>
      <w:bookmarkStart w:id="55" w:name="_Toc149433915"/>
      <w:bookmarkStart w:id="56" w:name="_Toc1146226450"/>
      <w:bookmarkStart w:id="57" w:name="_Toc149435287"/>
      <w:bookmarkStart w:id="58" w:name="_Toc149435209"/>
      <w:bookmarkStart w:id="59" w:name="_Toc179296653"/>
      <w:r>
        <w:rPr>
          <w:rFonts w:ascii="黑体" w:eastAsia="黑体" w:hAnsi="黑体" w:hint="eastAsia"/>
          <w:sz w:val="28"/>
          <w:szCs w:val="28"/>
        </w:rPr>
        <w:t>参考文献</w:t>
      </w:r>
      <w:bookmarkEnd w:id="54"/>
      <w:bookmarkEnd w:id="55"/>
      <w:bookmarkEnd w:id="56"/>
      <w:bookmarkEnd w:id="57"/>
      <w:bookmarkEnd w:id="58"/>
      <w:bookmarkEnd w:id="59"/>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Jing Xu,Grace R. Tobias.Employment and entrepreneurship opportunities and challenges for landless farmers in the process of urbanization[J].Academic Journal of Humanities  Social Sciences,2023,6(22):</w:t>
      </w:r>
    </w:p>
    <w:p w:rsidR="00B87937" w:rsidRDefault="009738F8">
      <w:pPr>
        <w:spacing w:line="500" w:lineRule="exact"/>
        <w:ind w:left="1"/>
        <w:rPr>
          <w:rFonts w:ascii="仿宋" w:eastAsia="仿宋" w:hAnsi="仿宋"/>
        </w:rPr>
      </w:pPr>
      <w:r>
        <w:rPr>
          <w:rFonts w:ascii="仿宋" w:eastAsia="仿宋" w:hAnsi="仿宋"/>
        </w:rPr>
        <w:t xml:space="preserve">[2] </w:t>
      </w:r>
      <w:r>
        <w:rPr>
          <w:rFonts w:ascii="仿宋" w:eastAsia="仿宋" w:hAnsi="仿宋"/>
        </w:rPr>
        <w:t>张荣昌</w:t>
      </w:r>
      <w:r>
        <w:rPr>
          <w:rFonts w:ascii="仿宋" w:eastAsia="仿宋" w:hAnsi="仿宋"/>
        </w:rPr>
        <w:t>.</w:t>
      </w:r>
      <w:r>
        <w:rPr>
          <w:rFonts w:ascii="仿宋" w:eastAsia="仿宋" w:hAnsi="仿宋"/>
        </w:rPr>
        <w:t>法制化进程对企业环境投资的影响研究</w:t>
      </w:r>
      <w:r>
        <w:rPr>
          <w:rFonts w:ascii="仿宋" w:eastAsia="仿宋" w:hAnsi="仿宋"/>
        </w:rPr>
        <w:t>[D].</w:t>
      </w:r>
      <w:r>
        <w:rPr>
          <w:rFonts w:ascii="仿宋" w:eastAsia="仿宋" w:hAnsi="仿宋"/>
        </w:rPr>
        <w:t>导师：刘海明</w:t>
      </w:r>
      <w:r>
        <w:rPr>
          <w:rFonts w:ascii="仿宋" w:eastAsia="仿宋" w:hAnsi="仿宋"/>
        </w:rPr>
        <w:t>;</w:t>
      </w:r>
      <w:r>
        <w:rPr>
          <w:rFonts w:ascii="仿宋" w:eastAsia="仿宋" w:hAnsi="仿宋"/>
        </w:rPr>
        <w:t>袁义东</w:t>
      </w:r>
      <w:r>
        <w:rPr>
          <w:rFonts w:ascii="仿宋" w:eastAsia="仿宋" w:hAnsi="仿宋"/>
        </w:rPr>
        <w:t>.</w:t>
      </w:r>
      <w:r>
        <w:rPr>
          <w:rFonts w:ascii="仿宋" w:eastAsia="仿宋" w:hAnsi="仿宋"/>
        </w:rPr>
        <w:t>山东财经大学</w:t>
      </w:r>
      <w:r>
        <w:rPr>
          <w:rFonts w:ascii="仿宋" w:eastAsia="仿宋" w:hAnsi="仿宋"/>
        </w:rPr>
        <w:t>,2023.</w:t>
      </w:r>
    </w:p>
    <w:p w:rsidR="00B87937" w:rsidRDefault="009738F8">
      <w:pPr>
        <w:spacing w:line="500" w:lineRule="exact"/>
        <w:ind w:left="1"/>
        <w:rPr>
          <w:rFonts w:ascii="仿宋" w:eastAsia="仿宋" w:hAnsi="仿宋"/>
        </w:rPr>
      </w:pPr>
      <w:r>
        <w:rPr>
          <w:rFonts w:ascii="仿宋" w:eastAsia="仿宋" w:hAnsi="仿宋"/>
        </w:rPr>
        <w:t xml:space="preserve">[3] </w:t>
      </w:r>
      <w:r>
        <w:rPr>
          <w:rFonts w:ascii="仿宋" w:eastAsia="仿宋" w:hAnsi="仿宋"/>
        </w:rPr>
        <w:t>宋迎昌</w:t>
      </w:r>
      <w:r>
        <w:rPr>
          <w:rFonts w:ascii="仿宋" w:eastAsia="仿宋" w:hAnsi="仿宋"/>
        </w:rPr>
        <w:t>.</w:t>
      </w:r>
      <w:r>
        <w:rPr>
          <w:rFonts w:ascii="仿宋" w:eastAsia="仿宋" w:hAnsi="仿宋"/>
        </w:rPr>
        <w:t>城镇化进程中的大城市化特征研究</w:t>
      </w:r>
      <w:r>
        <w:rPr>
          <w:rFonts w:ascii="仿宋" w:eastAsia="仿宋" w:hAnsi="仿宋"/>
        </w:rPr>
        <w:t>[J].</w:t>
      </w:r>
      <w:r>
        <w:rPr>
          <w:rFonts w:ascii="仿宋" w:eastAsia="仿宋" w:hAnsi="仿宋"/>
        </w:rPr>
        <w:t>城市</w:t>
      </w:r>
      <w:r>
        <w:rPr>
          <w:rFonts w:ascii="仿宋" w:eastAsia="仿宋" w:hAnsi="仿宋"/>
        </w:rPr>
        <w:t>,2022,(09):14-23.</w:t>
      </w:r>
    </w:p>
    <w:p w:rsidR="00B87937" w:rsidRDefault="009738F8">
      <w:pPr>
        <w:spacing w:line="500" w:lineRule="exact"/>
        <w:ind w:left="1"/>
        <w:rPr>
          <w:rFonts w:ascii="仿宋" w:eastAsia="仿宋" w:hAnsi="仿宋"/>
        </w:rPr>
      </w:pPr>
      <w:r>
        <w:rPr>
          <w:rFonts w:ascii="仿宋" w:eastAsia="仿宋" w:hAnsi="仿宋"/>
        </w:rPr>
        <w:t xml:space="preserve">[4] </w:t>
      </w:r>
      <w:r>
        <w:rPr>
          <w:rFonts w:ascii="仿宋" w:eastAsia="仿宋" w:hAnsi="仿宋"/>
        </w:rPr>
        <w:t>史永姣</w:t>
      </w:r>
      <w:r>
        <w:rPr>
          <w:rFonts w:ascii="仿宋" w:eastAsia="仿宋" w:hAnsi="仿宋"/>
        </w:rPr>
        <w:t>.</w:t>
      </w:r>
      <w:r>
        <w:rPr>
          <w:rFonts w:ascii="仿宋" w:eastAsia="仿宋" w:hAnsi="仿宋"/>
        </w:rPr>
        <w:t>中国城市化进程中植被覆盖的时空演变及影响研究</w:t>
      </w:r>
      <w:r>
        <w:rPr>
          <w:rFonts w:ascii="仿宋" w:eastAsia="仿宋" w:hAnsi="仿宋"/>
        </w:rPr>
        <w:t>[D].</w:t>
      </w:r>
      <w:r>
        <w:rPr>
          <w:rFonts w:ascii="仿宋" w:eastAsia="仿宋" w:hAnsi="仿宋"/>
        </w:rPr>
        <w:t>导师：吕洁华</w:t>
      </w:r>
      <w:r>
        <w:rPr>
          <w:rFonts w:ascii="仿宋" w:eastAsia="仿宋" w:hAnsi="仿宋"/>
        </w:rPr>
        <w:t>.</w:t>
      </w:r>
      <w:r>
        <w:rPr>
          <w:rFonts w:ascii="仿宋" w:eastAsia="仿宋" w:hAnsi="仿宋"/>
        </w:rPr>
        <w:t>东北林业大学</w:t>
      </w:r>
      <w:r>
        <w:rPr>
          <w:rFonts w:ascii="仿宋" w:eastAsia="仿宋" w:hAnsi="仿宋"/>
        </w:rPr>
        <w:t>,2022.</w:t>
      </w:r>
    </w:p>
    <w:p w:rsidR="00B87937" w:rsidRDefault="009738F8">
      <w:pPr>
        <w:spacing w:line="500" w:lineRule="exact"/>
        <w:ind w:left="1"/>
        <w:rPr>
          <w:rFonts w:ascii="仿宋" w:eastAsia="仿宋" w:hAnsi="仿宋"/>
        </w:rPr>
      </w:pPr>
      <w:r>
        <w:rPr>
          <w:rFonts w:ascii="仿宋" w:eastAsia="仿宋" w:hAnsi="仿宋"/>
        </w:rPr>
        <w:t xml:space="preserve">[5] </w:t>
      </w:r>
      <w:r>
        <w:rPr>
          <w:rFonts w:ascii="仿宋" w:eastAsia="仿宋" w:hAnsi="仿宋"/>
        </w:rPr>
        <w:t>田先红</w:t>
      </w:r>
      <w:r>
        <w:rPr>
          <w:rFonts w:ascii="仿宋" w:eastAsia="仿宋" w:hAnsi="仿宋"/>
        </w:rPr>
        <w:t>.</w:t>
      </w:r>
      <w:r>
        <w:rPr>
          <w:rFonts w:ascii="仿宋" w:eastAsia="仿宋" w:hAnsi="仿宋"/>
        </w:rPr>
        <w:t>项目化治理：城市化进程中的县域政府行为研究</w:t>
      </w:r>
      <w:r>
        <w:rPr>
          <w:rFonts w:ascii="仿宋" w:eastAsia="仿宋" w:hAnsi="仿宋"/>
        </w:rPr>
        <w:t>[J].</w:t>
      </w:r>
      <w:r>
        <w:rPr>
          <w:rFonts w:ascii="仿宋" w:eastAsia="仿宋" w:hAnsi="仿宋"/>
        </w:rPr>
        <w:t>政治学研究</w:t>
      </w:r>
      <w:r>
        <w:rPr>
          <w:rFonts w:ascii="仿宋" w:eastAsia="仿宋" w:hAnsi="仿宋"/>
        </w:rPr>
        <w:t>,2022,(03):136-147+164.</w:t>
      </w:r>
    </w:p>
    <w:p w:rsidR="00B87937" w:rsidRDefault="009738F8">
      <w:pPr>
        <w:spacing w:line="500" w:lineRule="exact"/>
        <w:ind w:left="1"/>
        <w:rPr>
          <w:rFonts w:ascii="仿宋" w:eastAsia="仿宋" w:hAnsi="仿宋"/>
        </w:rPr>
      </w:pPr>
      <w:r>
        <w:rPr>
          <w:rFonts w:ascii="仿宋" w:eastAsia="仿宋" w:hAnsi="仿宋"/>
        </w:rPr>
        <w:t xml:space="preserve">[6] </w:t>
      </w:r>
      <w:r>
        <w:rPr>
          <w:rFonts w:ascii="仿宋" w:eastAsia="仿宋" w:hAnsi="仿宋"/>
        </w:rPr>
        <w:t>王利</w:t>
      </w:r>
      <w:r>
        <w:rPr>
          <w:rFonts w:ascii="仿宋" w:eastAsia="仿宋" w:hAnsi="仿宋"/>
        </w:rPr>
        <w:t>.</w:t>
      </w:r>
      <w:r>
        <w:rPr>
          <w:rFonts w:ascii="仿宋" w:eastAsia="仿宋" w:hAnsi="仿宋"/>
        </w:rPr>
        <w:t>城市化进程中回迁社区治理研究述评</w:t>
      </w:r>
      <w:r>
        <w:rPr>
          <w:rFonts w:ascii="仿宋" w:eastAsia="仿宋" w:hAnsi="仿宋"/>
        </w:rPr>
        <w:t>[J].</w:t>
      </w:r>
      <w:r>
        <w:rPr>
          <w:rFonts w:ascii="仿宋" w:eastAsia="仿宋" w:hAnsi="仿宋"/>
        </w:rPr>
        <w:t>社会与公益</w:t>
      </w:r>
      <w:r>
        <w:rPr>
          <w:rFonts w:ascii="仿宋" w:eastAsia="仿宋" w:hAnsi="仿宋"/>
        </w:rPr>
        <w:t>,2021,12(05):41-43+47.</w:t>
      </w:r>
    </w:p>
    <w:p w:rsidR="00B87937" w:rsidRDefault="009738F8">
      <w:pPr>
        <w:spacing w:line="500" w:lineRule="exact"/>
        <w:ind w:left="1"/>
        <w:rPr>
          <w:rFonts w:ascii="仿宋" w:eastAsia="仿宋" w:hAnsi="仿宋"/>
        </w:rPr>
      </w:pPr>
      <w:r>
        <w:rPr>
          <w:rFonts w:ascii="仿宋" w:eastAsia="仿宋" w:hAnsi="仿宋"/>
        </w:rPr>
        <w:t xml:space="preserve">[7] </w:t>
      </w:r>
      <w:r>
        <w:rPr>
          <w:rFonts w:ascii="仿宋" w:eastAsia="仿宋" w:hAnsi="仿宋"/>
        </w:rPr>
        <w:t>冯鑫楠</w:t>
      </w:r>
      <w:r>
        <w:rPr>
          <w:rFonts w:ascii="仿宋" w:eastAsia="仿宋" w:hAnsi="仿宋"/>
        </w:rPr>
        <w:t>.</w:t>
      </w:r>
      <w:r>
        <w:rPr>
          <w:rFonts w:ascii="仿宋" w:eastAsia="仿宋" w:hAnsi="仿宋"/>
        </w:rPr>
        <w:t>城市化进程中非物质文化遗产保护研究</w:t>
      </w:r>
      <w:r>
        <w:rPr>
          <w:rFonts w:ascii="仿宋" w:eastAsia="仿宋" w:hAnsi="仿宋"/>
        </w:rPr>
        <w:t>[D].</w:t>
      </w:r>
      <w:r>
        <w:rPr>
          <w:rFonts w:ascii="仿宋" w:eastAsia="仿宋" w:hAnsi="仿宋"/>
        </w:rPr>
        <w:t>导师：邓环</w:t>
      </w:r>
      <w:r>
        <w:rPr>
          <w:rFonts w:ascii="仿宋" w:eastAsia="仿宋" w:hAnsi="仿宋"/>
        </w:rPr>
        <w:t>;</w:t>
      </w:r>
      <w:r>
        <w:rPr>
          <w:rFonts w:ascii="仿宋" w:eastAsia="仿宋" w:hAnsi="仿宋"/>
        </w:rPr>
        <w:t>韦江</w:t>
      </w:r>
      <w:r>
        <w:rPr>
          <w:rFonts w:ascii="仿宋" w:eastAsia="仿宋" w:hAnsi="仿宋"/>
        </w:rPr>
        <w:t>.</w:t>
      </w:r>
      <w:r>
        <w:rPr>
          <w:rFonts w:ascii="仿宋" w:eastAsia="仿宋" w:hAnsi="仿宋"/>
        </w:rPr>
        <w:t>广西民族大学</w:t>
      </w:r>
      <w:r>
        <w:rPr>
          <w:rFonts w:ascii="仿宋" w:eastAsia="仿宋" w:hAnsi="仿宋"/>
        </w:rPr>
        <w:t>,2023.</w:t>
      </w:r>
    </w:p>
    <w:p w:rsidR="00B87937" w:rsidRDefault="009738F8">
      <w:pPr>
        <w:spacing w:line="500" w:lineRule="exact"/>
        <w:ind w:left="1"/>
        <w:rPr>
          <w:rFonts w:ascii="仿宋" w:eastAsia="仿宋" w:hAnsi="仿宋"/>
        </w:rPr>
      </w:pPr>
      <w:r>
        <w:rPr>
          <w:rFonts w:ascii="仿宋" w:eastAsia="仿宋" w:hAnsi="仿宋"/>
        </w:rPr>
        <w:t xml:space="preserve">[8] </w:t>
      </w:r>
      <w:r>
        <w:rPr>
          <w:rFonts w:ascii="仿宋" w:eastAsia="仿宋" w:hAnsi="仿宋"/>
        </w:rPr>
        <w:t>董杰林</w:t>
      </w:r>
      <w:r>
        <w:rPr>
          <w:rFonts w:ascii="仿宋" w:eastAsia="仿宋" w:hAnsi="仿宋"/>
        </w:rPr>
        <w:t>.</w:t>
      </w:r>
      <w:r>
        <w:rPr>
          <w:rFonts w:ascii="仿宋" w:eastAsia="仿宋" w:hAnsi="仿宋"/>
        </w:rPr>
        <w:t>城市化进程中总图运输设计整体技术探究</w:t>
      </w:r>
      <w:r>
        <w:rPr>
          <w:rFonts w:ascii="仿宋" w:eastAsia="仿宋" w:hAnsi="仿宋"/>
        </w:rPr>
        <w:t>[J].</w:t>
      </w:r>
      <w:r>
        <w:rPr>
          <w:rFonts w:ascii="仿宋" w:eastAsia="仿宋" w:hAnsi="仿宋"/>
        </w:rPr>
        <w:t>产业与科</w:t>
      </w:r>
      <w:r>
        <w:rPr>
          <w:rFonts w:ascii="仿宋" w:eastAsia="仿宋" w:hAnsi="仿宋"/>
        </w:rPr>
        <w:t>技论坛</w:t>
      </w:r>
      <w:r>
        <w:rPr>
          <w:rFonts w:ascii="仿宋" w:eastAsia="仿宋" w:hAnsi="仿宋"/>
        </w:rPr>
        <w:t>,2021,20(09):45-46.</w:t>
      </w:r>
    </w:p>
    <w:p w:rsidR="00B87937" w:rsidRDefault="009738F8">
      <w:pPr>
        <w:spacing w:line="500" w:lineRule="exact"/>
        <w:ind w:left="1"/>
        <w:rPr>
          <w:rFonts w:ascii="仿宋" w:eastAsia="仿宋" w:hAnsi="仿宋"/>
        </w:rPr>
      </w:pPr>
      <w:r>
        <w:rPr>
          <w:rFonts w:ascii="仿宋" w:eastAsia="仿宋" w:hAnsi="仿宋"/>
        </w:rPr>
        <w:t xml:space="preserve">[9] </w:t>
      </w:r>
      <w:r>
        <w:rPr>
          <w:rFonts w:ascii="仿宋" w:eastAsia="仿宋" w:hAnsi="仿宋"/>
        </w:rPr>
        <w:t>俞悦鸣</w:t>
      </w:r>
      <w:r>
        <w:rPr>
          <w:rFonts w:ascii="仿宋" w:eastAsia="仿宋" w:hAnsi="仿宋"/>
        </w:rPr>
        <w:t>.</w:t>
      </w:r>
      <w:r>
        <w:rPr>
          <w:rFonts w:ascii="仿宋" w:eastAsia="仿宋" w:hAnsi="仿宋"/>
        </w:rPr>
        <w:t>城市化进程中的上海语言生活变化</w:t>
      </w:r>
      <w:r>
        <w:rPr>
          <w:rFonts w:ascii="仿宋" w:eastAsia="仿宋" w:hAnsi="仿宋"/>
        </w:rPr>
        <w:t>[J].</w:t>
      </w:r>
      <w:r>
        <w:rPr>
          <w:rFonts w:ascii="仿宋" w:eastAsia="仿宋" w:hAnsi="仿宋"/>
        </w:rPr>
        <w:t>采写编</w:t>
      </w:r>
      <w:r>
        <w:rPr>
          <w:rFonts w:ascii="仿宋" w:eastAsia="仿宋" w:hAnsi="仿宋"/>
        </w:rPr>
        <w:t>,2023,(07):171-173.</w:t>
      </w:r>
    </w:p>
    <w:p w:rsidR="00B87937" w:rsidRDefault="009738F8">
      <w:pPr>
        <w:spacing w:line="500" w:lineRule="exact"/>
        <w:ind w:left="1"/>
        <w:rPr>
          <w:rFonts w:ascii="仿宋" w:eastAsia="仿宋" w:hAnsi="仿宋"/>
        </w:rPr>
      </w:pPr>
      <w:r>
        <w:rPr>
          <w:rFonts w:ascii="仿宋" w:eastAsia="仿宋" w:hAnsi="仿宋"/>
        </w:rPr>
        <w:t xml:space="preserve">[10] </w:t>
      </w:r>
      <w:r>
        <w:rPr>
          <w:rFonts w:ascii="仿宋" w:eastAsia="仿宋" w:hAnsi="仿宋"/>
        </w:rPr>
        <w:t>刘静</w:t>
      </w:r>
      <w:r>
        <w:rPr>
          <w:rFonts w:ascii="仿宋" w:eastAsia="仿宋" w:hAnsi="仿宋"/>
        </w:rPr>
        <w:t>.</w:t>
      </w:r>
      <w:r>
        <w:rPr>
          <w:rFonts w:ascii="仿宋" w:eastAsia="仿宋" w:hAnsi="仿宋"/>
        </w:rPr>
        <w:t>宁波市鄞州区在城市化进程中的普惠金融发展路径研究</w:t>
      </w:r>
      <w:r>
        <w:rPr>
          <w:rFonts w:ascii="仿宋" w:eastAsia="仿宋" w:hAnsi="仿宋"/>
        </w:rPr>
        <w:t>[J].</w:t>
      </w:r>
      <w:r>
        <w:rPr>
          <w:rFonts w:ascii="仿宋" w:eastAsia="仿宋" w:hAnsi="仿宋"/>
        </w:rPr>
        <w:t>时代金融</w:t>
      </w:r>
      <w:r>
        <w:rPr>
          <w:rFonts w:ascii="仿宋" w:eastAsia="仿宋" w:hAnsi="仿宋"/>
        </w:rPr>
        <w:t>,2021,(05):21-23.</w:t>
      </w:r>
    </w:p>
    <w:p w:rsidR="00B87937" w:rsidRDefault="009738F8">
      <w:pPr>
        <w:spacing w:line="500" w:lineRule="exact"/>
        <w:ind w:left="1"/>
        <w:rPr>
          <w:rFonts w:ascii="仿宋" w:eastAsia="仿宋" w:hAnsi="仿宋"/>
        </w:rPr>
      </w:pPr>
      <w:r>
        <w:rPr>
          <w:rFonts w:ascii="仿宋" w:eastAsia="仿宋" w:hAnsi="仿宋"/>
        </w:rPr>
        <w:t xml:space="preserve">[11] </w:t>
      </w:r>
      <w:r>
        <w:rPr>
          <w:rFonts w:ascii="仿宋" w:eastAsia="仿宋" w:hAnsi="仿宋"/>
        </w:rPr>
        <w:t>刘艺鸿</w:t>
      </w:r>
      <w:r>
        <w:rPr>
          <w:rFonts w:ascii="仿宋" w:eastAsia="仿宋" w:hAnsi="仿宋"/>
        </w:rPr>
        <w:t>.</w:t>
      </w:r>
      <w:r>
        <w:rPr>
          <w:rFonts w:ascii="仿宋" w:eastAsia="仿宋" w:hAnsi="仿宋"/>
        </w:rPr>
        <w:t>城市化进程中群众文化美术活动的创新探讨</w:t>
      </w:r>
      <w:r>
        <w:rPr>
          <w:rFonts w:ascii="仿宋" w:eastAsia="仿宋" w:hAnsi="仿宋"/>
        </w:rPr>
        <w:t>[J].</w:t>
      </w:r>
      <w:r>
        <w:rPr>
          <w:rFonts w:ascii="仿宋" w:eastAsia="仿宋" w:hAnsi="仿宋"/>
        </w:rPr>
        <w:t>牡丹</w:t>
      </w:r>
      <w:r>
        <w:rPr>
          <w:rFonts w:ascii="仿宋" w:eastAsia="仿宋" w:hAnsi="仿宋"/>
        </w:rPr>
        <w:t>,2021,(12):167-169.</w:t>
      </w:r>
    </w:p>
    <w:p w:rsidR="00B87937" w:rsidRDefault="009738F8">
      <w:pPr>
        <w:spacing w:line="500" w:lineRule="exact"/>
        <w:ind w:left="1"/>
        <w:rPr>
          <w:rFonts w:ascii="仿宋" w:eastAsia="仿宋" w:hAnsi="仿宋"/>
        </w:rPr>
      </w:pPr>
      <w:r>
        <w:rPr>
          <w:rFonts w:ascii="仿宋" w:eastAsia="仿宋" w:hAnsi="仿宋"/>
        </w:rPr>
        <w:t xml:space="preserve">[12] </w:t>
      </w:r>
      <w:r>
        <w:rPr>
          <w:rFonts w:ascii="仿宋" w:eastAsia="仿宋" w:hAnsi="仿宋"/>
        </w:rPr>
        <w:t>张陈震</w:t>
      </w:r>
      <w:r>
        <w:rPr>
          <w:rFonts w:ascii="仿宋" w:eastAsia="仿宋" w:hAnsi="仿宋"/>
        </w:rPr>
        <w:t>.</w:t>
      </w:r>
      <w:r>
        <w:rPr>
          <w:rFonts w:ascii="仿宋" w:eastAsia="仿宋" w:hAnsi="仿宋"/>
        </w:rPr>
        <w:t>城市化进程中乡村老人养老困境及改善对策研究</w:t>
      </w:r>
      <w:r>
        <w:rPr>
          <w:rFonts w:ascii="仿宋" w:eastAsia="仿宋" w:hAnsi="仿宋"/>
        </w:rPr>
        <w:t>[J].</w:t>
      </w:r>
      <w:r>
        <w:rPr>
          <w:rFonts w:ascii="仿宋" w:eastAsia="仿宋" w:hAnsi="仿宋"/>
        </w:rPr>
        <w:t>公关世界</w:t>
      </w:r>
      <w:r>
        <w:rPr>
          <w:rFonts w:ascii="仿宋" w:eastAsia="仿宋" w:hAnsi="仿宋"/>
        </w:rPr>
        <w:t>,2022,(24):15-16.</w:t>
      </w:r>
    </w:p>
    <w:p w:rsidR="00B87937" w:rsidRDefault="009738F8">
      <w:pPr>
        <w:spacing w:line="500" w:lineRule="exact"/>
        <w:ind w:left="1"/>
        <w:rPr>
          <w:rFonts w:ascii="仿宋" w:eastAsia="仿宋" w:hAnsi="仿宋"/>
        </w:rPr>
      </w:pPr>
      <w:r>
        <w:rPr>
          <w:rFonts w:ascii="仿宋" w:eastAsia="仿宋" w:hAnsi="仿宋"/>
        </w:rPr>
        <w:t>[13] Arif G. M,</w:t>
      </w:r>
      <w:r>
        <w:rPr>
          <w:rFonts w:ascii="仿宋" w:eastAsia="仿宋" w:hAnsi="仿宋"/>
        </w:rPr>
        <w:t>Sadiq Maqsood,Sathar Zeba,Jiang Leiwen,Hussain Sabahat.Has urbanization slowed down in Pakistan?[J].Asian Population Studies,2023,19(3):</w:t>
      </w:r>
    </w:p>
    <w:p w:rsidR="00B87937" w:rsidRDefault="009738F8">
      <w:pPr>
        <w:spacing w:line="500" w:lineRule="exact"/>
        <w:ind w:left="1"/>
        <w:rPr>
          <w:rFonts w:ascii="仿宋" w:eastAsia="仿宋" w:hAnsi="仿宋"/>
        </w:rPr>
      </w:pPr>
      <w:r>
        <w:rPr>
          <w:rFonts w:ascii="仿宋" w:eastAsia="仿宋" w:hAnsi="仿宋"/>
        </w:rPr>
        <w:t xml:space="preserve">[14] </w:t>
      </w:r>
      <w:r>
        <w:rPr>
          <w:rFonts w:ascii="仿宋" w:eastAsia="仿宋" w:hAnsi="仿宋"/>
        </w:rPr>
        <w:t>孙艳</w:t>
      </w:r>
      <w:r>
        <w:rPr>
          <w:rFonts w:ascii="仿宋" w:eastAsia="仿宋" w:hAnsi="仿宋"/>
        </w:rPr>
        <w:t>.</w:t>
      </w:r>
      <w:r>
        <w:rPr>
          <w:rFonts w:ascii="仿宋" w:eastAsia="仿宋" w:hAnsi="仿宋"/>
        </w:rPr>
        <w:t>城市化进程中的建筑设计实践与思考</w:t>
      </w:r>
      <w:r>
        <w:rPr>
          <w:rFonts w:ascii="仿宋" w:eastAsia="仿宋" w:hAnsi="仿宋"/>
        </w:rPr>
        <w:t>[J].</w:t>
      </w:r>
      <w:r>
        <w:rPr>
          <w:rFonts w:ascii="仿宋" w:eastAsia="仿宋" w:hAnsi="仿宋"/>
        </w:rPr>
        <w:t>房地产世界</w:t>
      </w:r>
      <w:r>
        <w:rPr>
          <w:rFonts w:ascii="仿宋" w:eastAsia="仿宋" w:hAnsi="仿宋"/>
        </w:rPr>
        <w:t>,2021,(07):63-65.</w:t>
      </w:r>
    </w:p>
    <w:p w:rsidR="00B87937" w:rsidRDefault="009738F8">
      <w:pPr>
        <w:spacing w:line="500" w:lineRule="exact"/>
        <w:ind w:left="1"/>
        <w:rPr>
          <w:rFonts w:ascii="仿宋" w:eastAsia="仿宋" w:hAnsi="仿宋"/>
        </w:rPr>
      </w:pPr>
      <w:r>
        <w:rPr>
          <w:rFonts w:ascii="仿宋" w:eastAsia="仿宋" w:hAnsi="仿宋"/>
        </w:rPr>
        <w:t xml:space="preserve">[15] </w:t>
      </w:r>
      <w:r>
        <w:rPr>
          <w:rFonts w:ascii="仿宋" w:eastAsia="仿宋" w:hAnsi="仿宋"/>
        </w:rPr>
        <w:t>钟宁桦</w:t>
      </w:r>
      <w:r>
        <w:rPr>
          <w:rFonts w:ascii="仿宋" w:eastAsia="仿宋" w:hAnsi="仿宋"/>
        </w:rPr>
        <w:t>,</w:t>
      </w:r>
      <w:r>
        <w:rPr>
          <w:rFonts w:ascii="仿宋" w:eastAsia="仿宋" w:hAnsi="仿宋"/>
        </w:rPr>
        <w:t>吴越</w:t>
      </w:r>
      <w:r>
        <w:rPr>
          <w:rFonts w:ascii="仿宋" w:eastAsia="仿宋" w:hAnsi="仿宋"/>
        </w:rPr>
        <w:t>,</w:t>
      </w:r>
      <w:r>
        <w:rPr>
          <w:rFonts w:ascii="仿宋" w:eastAsia="仿宋" w:hAnsi="仿宋"/>
        </w:rPr>
        <w:t>党兰玲</w:t>
      </w:r>
      <w:r>
        <w:rPr>
          <w:rFonts w:ascii="仿宋" w:eastAsia="仿宋" w:hAnsi="仿宋"/>
        </w:rPr>
        <w:t>,</w:t>
      </w:r>
      <w:r>
        <w:rPr>
          <w:rFonts w:ascii="仿宋" w:eastAsia="仿宋" w:hAnsi="仿宋"/>
        </w:rPr>
        <w:t>俞玮奇</w:t>
      </w:r>
      <w:r>
        <w:rPr>
          <w:rFonts w:ascii="仿宋" w:eastAsia="仿宋" w:hAnsi="仿宋"/>
        </w:rPr>
        <w:t>,</w:t>
      </w:r>
      <w:r>
        <w:rPr>
          <w:rFonts w:ascii="仿宋" w:eastAsia="仿宋" w:hAnsi="仿宋"/>
        </w:rPr>
        <w:t>王海兰</w:t>
      </w:r>
      <w:r>
        <w:rPr>
          <w:rFonts w:ascii="仿宋" w:eastAsia="仿宋" w:hAnsi="仿宋"/>
        </w:rPr>
        <w:t>,</w:t>
      </w:r>
      <w:r>
        <w:rPr>
          <w:rFonts w:ascii="仿宋" w:eastAsia="仿宋" w:hAnsi="仿宋"/>
        </w:rPr>
        <w:t>韩晗</w:t>
      </w:r>
      <w:r>
        <w:rPr>
          <w:rFonts w:ascii="仿宋" w:eastAsia="仿宋" w:hAnsi="仿宋"/>
        </w:rPr>
        <w:t>,</w:t>
      </w:r>
      <w:r>
        <w:rPr>
          <w:rFonts w:ascii="仿宋" w:eastAsia="仿宋" w:hAnsi="仿宋"/>
        </w:rPr>
        <w:t>葛金华</w:t>
      </w:r>
      <w:r>
        <w:rPr>
          <w:rFonts w:ascii="仿宋" w:eastAsia="仿宋" w:hAnsi="仿宋"/>
        </w:rPr>
        <w:t>,</w:t>
      </w:r>
      <w:r>
        <w:rPr>
          <w:rFonts w:ascii="仿宋" w:eastAsia="仿宋" w:hAnsi="仿宋"/>
        </w:rPr>
        <w:t>郭家堂</w:t>
      </w:r>
      <w:r>
        <w:rPr>
          <w:rFonts w:ascii="仿宋" w:eastAsia="仿宋" w:hAnsi="仿宋"/>
        </w:rPr>
        <w:t>.“</w:t>
      </w:r>
      <w:r>
        <w:rPr>
          <w:rFonts w:ascii="仿宋" w:eastAsia="仿宋" w:hAnsi="仿宋"/>
        </w:rPr>
        <w:t>中国城市化进程中的语言</w:t>
      </w:r>
      <w:r>
        <w:rPr>
          <w:rFonts w:ascii="仿宋" w:eastAsia="仿宋" w:hAnsi="仿宋"/>
        </w:rPr>
        <w:t>”</w:t>
      </w:r>
      <w:r>
        <w:rPr>
          <w:rFonts w:ascii="仿宋" w:eastAsia="仿宋" w:hAnsi="仿宋"/>
        </w:rPr>
        <w:t>多人谈</w:t>
      </w:r>
      <w:r>
        <w:rPr>
          <w:rFonts w:ascii="仿宋" w:eastAsia="仿宋" w:hAnsi="仿宋"/>
        </w:rPr>
        <w:t>[J].</w:t>
      </w:r>
      <w:r>
        <w:rPr>
          <w:rFonts w:ascii="仿宋" w:eastAsia="仿宋" w:hAnsi="仿宋"/>
        </w:rPr>
        <w:t>语言战略研究</w:t>
      </w:r>
      <w:r>
        <w:rPr>
          <w:rFonts w:ascii="仿宋" w:eastAsia="仿宋" w:hAnsi="仿宋"/>
        </w:rPr>
        <w:t>,2021,6</w:t>
      </w:r>
      <w:r>
        <w:rPr>
          <w:rFonts w:ascii="仿宋" w:eastAsia="仿宋" w:hAnsi="仿宋"/>
        </w:rPr>
        <w:t>(03):68-75.</w:t>
      </w:r>
    </w:p>
    <w:p w:rsidR="00B87937" w:rsidRDefault="009738F8">
      <w:pPr>
        <w:spacing w:line="500" w:lineRule="exact"/>
        <w:ind w:left="1"/>
        <w:rPr>
          <w:rFonts w:ascii="仿宋" w:eastAsia="仿宋" w:hAnsi="仿宋"/>
        </w:rPr>
      </w:pPr>
      <w:r>
        <w:rPr>
          <w:rFonts w:ascii="仿宋" w:eastAsia="仿宋" w:hAnsi="仿宋"/>
        </w:rPr>
        <w:t xml:space="preserve">[16] </w:t>
      </w:r>
      <w:r>
        <w:rPr>
          <w:rFonts w:ascii="仿宋" w:eastAsia="仿宋" w:hAnsi="仿宋"/>
        </w:rPr>
        <w:t>李小飞</w:t>
      </w:r>
      <w:r>
        <w:rPr>
          <w:rFonts w:ascii="仿宋" w:eastAsia="仿宋" w:hAnsi="仿宋"/>
        </w:rPr>
        <w:t>.</w:t>
      </w:r>
      <w:r>
        <w:rPr>
          <w:rFonts w:ascii="仿宋" w:eastAsia="仿宋" w:hAnsi="仿宋"/>
        </w:rPr>
        <w:t>中国城市化进程推动经济增长研究</w:t>
      </w:r>
      <w:r>
        <w:rPr>
          <w:rFonts w:ascii="仿宋" w:eastAsia="仿宋" w:hAnsi="仿宋"/>
        </w:rPr>
        <w:t>[D].</w:t>
      </w:r>
      <w:r>
        <w:rPr>
          <w:rFonts w:ascii="仿宋" w:eastAsia="仿宋" w:hAnsi="仿宋"/>
        </w:rPr>
        <w:t>导师：佟健</w:t>
      </w:r>
      <w:r>
        <w:rPr>
          <w:rFonts w:ascii="仿宋" w:eastAsia="仿宋" w:hAnsi="仿宋"/>
        </w:rPr>
        <w:t>.</w:t>
      </w:r>
      <w:r>
        <w:rPr>
          <w:rFonts w:ascii="仿宋" w:eastAsia="仿宋" w:hAnsi="仿宋"/>
        </w:rPr>
        <w:t>辽宁大学</w:t>
      </w:r>
      <w:r>
        <w:rPr>
          <w:rFonts w:ascii="仿宋" w:eastAsia="仿宋" w:hAnsi="仿宋"/>
        </w:rPr>
        <w:t>,2021.</w:t>
      </w:r>
    </w:p>
    <w:p w:rsidR="00B87937" w:rsidRDefault="009738F8">
      <w:pPr>
        <w:spacing w:line="500" w:lineRule="exact"/>
        <w:ind w:left="1"/>
        <w:rPr>
          <w:rFonts w:ascii="仿宋" w:eastAsia="仿宋" w:hAnsi="仿宋"/>
        </w:rPr>
      </w:pPr>
      <w:r>
        <w:rPr>
          <w:rFonts w:ascii="仿宋" w:eastAsia="仿宋" w:hAnsi="仿宋"/>
        </w:rPr>
        <w:t xml:space="preserve">[17] </w:t>
      </w:r>
      <w:r>
        <w:rPr>
          <w:rFonts w:ascii="仿宋" w:eastAsia="仿宋" w:hAnsi="仿宋"/>
        </w:rPr>
        <w:t>于淼</w:t>
      </w:r>
      <w:r>
        <w:rPr>
          <w:rFonts w:ascii="仿宋" w:eastAsia="仿宋" w:hAnsi="仿宋"/>
        </w:rPr>
        <w:t>,</w:t>
      </w:r>
      <w:r>
        <w:rPr>
          <w:rFonts w:ascii="仿宋" w:eastAsia="仿宋" w:hAnsi="仿宋"/>
        </w:rPr>
        <w:t>曹蕾</w:t>
      </w:r>
      <w:r>
        <w:rPr>
          <w:rFonts w:ascii="仿宋" w:eastAsia="仿宋" w:hAnsi="仿宋"/>
        </w:rPr>
        <w:t>,</w:t>
      </w:r>
      <w:r>
        <w:rPr>
          <w:rFonts w:ascii="仿宋" w:eastAsia="仿宋" w:hAnsi="仿宋"/>
        </w:rPr>
        <w:t>韩志鹏</w:t>
      </w:r>
      <w:r>
        <w:rPr>
          <w:rFonts w:ascii="仿宋" w:eastAsia="仿宋" w:hAnsi="仿宋"/>
        </w:rPr>
        <w:t>,</w:t>
      </w:r>
      <w:r>
        <w:rPr>
          <w:rFonts w:ascii="仿宋" w:eastAsia="仿宋" w:hAnsi="仿宋"/>
        </w:rPr>
        <w:t>韩方旭</w:t>
      </w:r>
      <w:r>
        <w:rPr>
          <w:rFonts w:ascii="仿宋" w:eastAsia="仿宋" w:hAnsi="仿宋"/>
        </w:rPr>
        <w:t>,</w:t>
      </w:r>
      <w:r>
        <w:rPr>
          <w:rFonts w:ascii="仿宋" w:eastAsia="仿宋" w:hAnsi="仿宋"/>
        </w:rPr>
        <w:t>刘阳</w:t>
      </w:r>
      <w:r>
        <w:rPr>
          <w:rFonts w:ascii="仿宋" w:eastAsia="仿宋" w:hAnsi="仿宋"/>
        </w:rPr>
        <w:t>,</w:t>
      </w:r>
      <w:r>
        <w:rPr>
          <w:rFonts w:ascii="仿宋" w:eastAsia="仿宋" w:hAnsi="仿宋"/>
        </w:rPr>
        <w:t>王选臣</w:t>
      </w:r>
      <w:r>
        <w:rPr>
          <w:rFonts w:ascii="仿宋" w:eastAsia="仿宋" w:hAnsi="仿宋"/>
        </w:rPr>
        <w:t>.</w:t>
      </w:r>
      <w:r>
        <w:rPr>
          <w:rFonts w:ascii="仿宋" w:eastAsia="仿宋" w:hAnsi="仿宋"/>
        </w:rPr>
        <w:t>哈尔滨城市化进程对气温影响的研究</w:t>
      </w:r>
      <w:r>
        <w:rPr>
          <w:rFonts w:ascii="仿宋" w:eastAsia="仿宋" w:hAnsi="仿宋"/>
        </w:rPr>
        <w:t>[J].</w:t>
      </w:r>
      <w:r>
        <w:rPr>
          <w:rFonts w:ascii="仿宋" w:eastAsia="仿宋" w:hAnsi="仿宋"/>
        </w:rPr>
        <w:t>黑龙江气象</w:t>
      </w:r>
      <w:r>
        <w:rPr>
          <w:rFonts w:ascii="仿宋" w:eastAsia="仿宋" w:hAnsi="仿宋"/>
        </w:rPr>
        <w:t>,2021,38(03):27-29.</w:t>
      </w:r>
    </w:p>
    <w:p w:rsidR="00B87937" w:rsidRDefault="009738F8">
      <w:pPr>
        <w:spacing w:line="500" w:lineRule="exact"/>
        <w:ind w:left="1"/>
        <w:rPr>
          <w:rFonts w:ascii="仿宋" w:eastAsia="仿宋" w:hAnsi="仿宋"/>
        </w:rPr>
      </w:pPr>
      <w:r>
        <w:rPr>
          <w:rFonts w:ascii="仿宋" w:eastAsia="仿宋" w:hAnsi="仿宋"/>
        </w:rPr>
        <w:t xml:space="preserve">[18] </w:t>
      </w:r>
      <w:r>
        <w:rPr>
          <w:rFonts w:ascii="仿宋" w:eastAsia="仿宋" w:hAnsi="仿宋"/>
        </w:rPr>
        <w:t>邬莹莹</w:t>
      </w:r>
      <w:r>
        <w:rPr>
          <w:rFonts w:ascii="仿宋" w:eastAsia="仿宋" w:hAnsi="仿宋"/>
        </w:rPr>
        <w:t>,</w:t>
      </w:r>
      <w:r>
        <w:rPr>
          <w:rFonts w:ascii="仿宋" w:eastAsia="仿宋" w:hAnsi="仿宋"/>
        </w:rPr>
        <w:t>王硕</w:t>
      </w:r>
      <w:r>
        <w:rPr>
          <w:rFonts w:ascii="仿宋" w:eastAsia="仿宋" w:hAnsi="仿宋"/>
        </w:rPr>
        <w:t>.</w:t>
      </w:r>
      <w:r>
        <w:rPr>
          <w:rFonts w:ascii="仿宋" w:eastAsia="仿宋" w:hAnsi="仿宋"/>
        </w:rPr>
        <w:t>城市化进程中的公共自然景观设计探讨</w:t>
      </w:r>
      <w:r>
        <w:rPr>
          <w:rFonts w:ascii="仿宋" w:eastAsia="仿宋" w:hAnsi="仿宋"/>
        </w:rPr>
        <w:t>[J].</w:t>
      </w:r>
      <w:r>
        <w:rPr>
          <w:rFonts w:ascii="仿宋" w:eastAsia="仿宋" w:hAnsi="仿宋"/>
        </w:rPr>
        <w:t>大观</w:t>
      </w:r>
      <w:r>
        <w:rPr>
          <w:rFonts w:ascii="仿宋" w:eastAsia="仿宋" w:hAnsi="仿宋"/>
        </w:rPr>
        <w:t>,2021,(12):42-43.</w:t>
      </w:r>
    </w:p>
    <w:p w:rsidR="00B87937" w:rsidRDefault="009738F8">
      <w:pPr>
        <w:spacing w:line="500" w:lineRule="exact"/>
        <w:ind w:left="1"/>
        <w:rPr>
          <w:rFonts w:ascii="仿宋" w:eastAsia="仿宋" w:hAnsi="仿宋"/>
        </w:rPr>
      </w:pPr>
      <w:r>
        <w:rPr>
          <w:rFonts w:ascii="仿宋" w:eastAsia="仿宋" w:hAnsi="仿宋"/>
        </w:rPr>
        <w:t xml:space="preserve">[19] </w:t>
      </w:r>
      <w:r>
        <w:rPr>
          <w:rFonts w:ascii="仿宋" w:eastAsia="仿宋" w:hAnsi="仿宋"/>
        </w:rPr>
        <w:t>童彦</w:t>
      </w:r>
      <w:r>
        <w:rPr>
          <w:rFonts w:ascii="仿宋" w:eastAsia="仿宋" w:hAnsi="仿宋"/>
        </w:rPr>
        <w:t>,</w:t>
      </w:r>
      <w:r>
        <w:rPr>
          <w:rFonts w:ascii="仿宋" w:eastAsia="仿宋" w:hAnsi="仿宋"/>
        </w:rPr>
        <w:t>张梅芬</w:t>
      </w:r>
      <w:r>
        <w:rPr>
          <w:rFonts w:ascii="仿宋" w:eastAsia="仿宋" w:hAnsi="仿宋"/>
        </w:rPr>
        <w:t>,</w:t>
      </w:r>
      <w:r>
        <w:rPr>
          <w:rFonts w:ascii="仿宋" w:eastAsia="仿宋" w:hAnsi="仿宋"/>
        </w:rPr>
        <w:t>高庆彦</w:t>
      </w:r>
      <w:r>
        <w:rPr>
          <w:rFonts w:ascii="仿宋" w:eastAsia="仿宋" w:hAnsi="仿宋"/>
        </w:rPr>
        <w:t>.</w:t>
      </w:r>
      <w:r>
        <w:rPr>
          <w:rFonts w:ascii="仿宋" w:eastAsia="仿宋" w:hAnsi="仿宋"/>
        </w:rPr>
        <w:t>云南粮食安全与城市化进程的动态耦合研究</w:t>
      </w:r>
      <w:r>
        <w:rPr>
          <w:rFonts w:ascii="仿宋" w:eastAsia="仿宋" w:hAnsi="仿宋"/>
        </w:rPr>
        <w:t>[J].</w:t>
      </w:r>
      <w:r>
        <w:rPr>
          <w:rFonts w:ascii="仿宋" w:eastAsia="仿宋" w:hAnsi="仿宋"/>
        </w:rPr>
        <w:t>粮食问题研究</w:t>
      </w:r>
      <w:r>
        <w:rPr>
          <w:rFonts w:ascii="仿宋" w:eastAsia="仿宋" w:hAnsi="仿宋"/>
        </w:rPr>
        <w:t>,2023,(05):33-38.</w:t>
      </w:r>
    </w:p>
    <w:p w:rsidR="00B87937" w:rsidRDefault="009738F8">
      <w:pPr>
        <w:spacing w:line="500" w:lineRule="exact"/>
        <w:ind w:left="1"/>
        <w:rPr>
          <w:rFonts w:ascii="仿宋" w:eastAsia="仿宋" w:hAnsi="仿宋"/>
        </w:rPr>
      </w:pPr>
      <w:r>
        <w:rPr>
          <w:rFonts w:ascii="仿宋" w:eastAsia="仿宋" w:hAnsi="仿宋"/>
        </w:rPr>
        <w:t xml:space="preserve">[20] </w:t>
      </w:r>
      <w:r>
        <w:rPr>
          <w:rFonts w:ascii="仿宋" w:eastAsia="仿宋" w:hAnsi="仿宋"/>
        </w:rPr>
        <w:t>方冬</w:t>
      </w:r>
      <w:r>
        <w:rPr>
          <w:rFonts w:ascii="仿宋" w:eastAsia="仿宋" w:hAnsi="仿宋"/>
        </w:rPr>
        <w:t>.</w:t>
      </w:r>
      <w:r>
        <w:rPr>
          <w:rFonts w:ascii="仿宋" w:eastAsia="仿宋" w:hAnsi="仿宋"/>
        </w:rPr>
        <w:t>民国时期</w:t>
      </w:r>
      <w:r>
        <w:rPr>
          <w:rFonts w:ascii="仿宋" w:eastAsia="仿宋" w:hAnsi="仿宋"/>
        </w:rPr>
        <w:t>的昆明人口与城市化进程研究</w:t>
      </w:r>
      <w:r>
        <w:rPr>
          <w:rFonts w:ascii="仿宋" w:eastAsia="仿宋" w:hAnsi="仿宋"/>
        </w:rPr>
        <w:t>[D].</w:t>
      </w:r>
      <w:r>
        <w:rPr>
          <w:rFonts w:ascii="仿宋" w:eastAsia="仿宋" w:hAnsi="仿宋"/>
        </w:rPr>
        <w:t>导师：张轲风</w:t>
      </w:r>
      <w:r>
        <w:rPr>
          <w:rFonts w:ascii="仿宋" w:eastAsia="仿宋" w:hAnsi="仿宋"/>
        </w:rPr>
        <w:t>.</w:t>
      </w:r>
      <w:r>
        <w:rPr>
          <w:rFonts w:ascii="仿宋" w:eastAsia="仿宋" w:hAnsi="仿宋"/>
        </w:rPr>
        <w:t>云南大学</w:t>
      </w:r>
      <w:r>
        <w:rPr>
          <w:rFonts w:ascii="仿宋" w:eastAsia="仿宋" w:hAnsi="仿宋"/>
        </w:rPr>
        <w:t>,2021.</w:t>
      </w:r>
    </w:p>
    <w:p w:rsidR="00C5503E" w:rsidRDefault="008D3848">
      <w:pPr>
        <w:jc w:val="left"/>
        <w:rPr>
          <w:rFonts w:ascii="黑体" w:eastAsia="黑体" w:hAnsi="宋体" w:cs="宋体"/>
          <w:sz w:val="28"/>
          <w:szCs w:val="28"/>
        </w:rPr>
      </w:pPr>
      <w:bookmarkStart w:id="60"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61" w:name="_Toc149435288"/>
      <w:bookmarkStart w:id="62" w:name="_Toc510020732"/>
      <w:bookmarkStart w:id="63" w:name="_Toc149433916"/>
      <w:bookmarkStart w:id="64" w:name="_Toc149435210"/>
      <w:bookmarkStart w:id="65" w:name="_Toc1699631560"/>
      <w:bookmarkStart w:id="66" w:name="_Toc179296654"/>
      <w:r>
        <w:rPr>
          <w:rFonts w:ascii="黑体" w:eastAsia="黑体" w:hAnsi="宋体" w:cs="宋体" w:hint="eastAsia"/>
          <w:color w:val="000000"/>
          <w:sz w:val="28"/>
          <w:szCs w:val="28"/>
        </w:rPr>
        <w:t>致  谢</w:t>
      </w:r>
      <w:bookmarkEnd w:id="61"/>
      <w:bookmarkEnd w:id="62"/>
      <w:bookmarkEnd w:id="63"/>
      <w:bookmarkEnd w:id="64"/>
      <w:bookmarkEnd w:id="65"/>
      <w:bookmarkEnd w:id="66"/>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写作过程中，我深感许多人对我的支持与帮助，衷心感谢他们的付出与关心。我要感谢我的指导教师XXX教授，您在整个研究过程中给予我耐心的指导与细致的建议，让我能够更深入地理解城市化与法制化之间的关系。您的专业知识和严谨治学的态度深深影响了我，激励我在学术道路上不断攀登。我要感谢我的同学们，在数据收集和资料整理的过程中，你们与我进行了许多有益的讨论，分享了宝贵的观点，互相激励，共同进步。正是在这种良好的学习氛围中，我才能深入思考与研究，完成本论文的写作。我也要特别感谢图书馆的老师们，感谢你们提供的丰富资源与便利的服务，让我能够顺利获取相关文献和资料，为论文的撰写打下了坚实的基础。同时，来自于社会各界的资料与信息支持也不可或缺，许多政策文件、调研报告为本次研究提供了有力的支撑。我还要感谢我的家人，感谢你们对我学习的理解与支持。在我面临困难与压力时，你们的鼓励让我倍感充实与振奋，使我能在这条学术道路上坚持下去。我想感谢所有为城市化和法制化研究贡献智慧和力量的人们。你们的努力和探索不仅丰富了理论研究，也为实践提供了宝贵的经验和借鉴。希望未来的研究能够承接这一辉煌的成果，为中国的法制建设与城市化进程的发展做出更加积极的贡献。再次感谢所有关心、支持我完成此论文的人士，是你们的帮助让我走到了今天。</w:t>
      </w:r>
      <w:bookmarkEnd w:id="60"/>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8F8"/>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87937"/>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87E512-EE30-4AE4-BF83-E9018F557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2339</Words>
  <Characters>13335</Characters>
  <Application>Microsoft Office Word</Application>
  <DocSecurity>0</DocSecurity>
  <Lines>111</Lines>
  <Paragraphs>31</Paragraphs>
  <ScaleCrop>false</ScaleCrop>
  <Company>微软中国</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2024-10-08T08:16:00Z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