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新媒体环境下中华优秀传统文化的传播路径分析</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Analysis of the Communication Path of Excellent Traditional Chinese Culture in the New Media Environment</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011F60"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236451" w:history="1">
            <w:r w:rsidR="00011F60" w:rsidRPr="00587D39">
              <w:rPr>
                <w:rStyle w:val="af1"/>
                <w:noProof/>
              </w:rPr>
              <w:t>一、</w:t>
            </w:r>
            <w:r w:rsidR="00011F60" w:rsidRPr="00587D39">
              <w:rPr>
                <w:rStyle w:val="af1"/>
                <w:noProof/>
              </w:rPr>
              <w:t xml:space="preserve"> </w:t>
            </w:r>
            <w:r w:rsidR="00011F60" w:rsidRPr="00587D39">
              <w:rPr>
                <w:rStyle w:val="af1"/>
                <w:noProof/>
              </w:rPr>
              <w:t>绪论</w:t>
            </w:r>
            <w:r w:rsidR="00011F60">
              <w:rPr>
                <w:noProof/>
                <w:webHidden/>
              </w:rPr>
              <w:tab/>
            </w:r>
            <w:r w:rsidR="00011F60">
              <w:rPr>
                <w:noProof/>
                <w:webHidden/>
              </w:rPr>
              <w:fldChar w:fldCharType="begin"/>
            </w:r>
            <w:r w:rsidR="00011F60">
              <w:rPr>
                <w:noProof/>
                <w:webHidden/>
              </w:rPr>
              <w:instrText xml:space="preserve"> PAGEREF _Toc178236451 \h </w:instrText>
            </w:r>
            <w:r w:rsidR="00011F60">
              <w:rPr>
                <w:noProof/>
                <w:webHidden/>
              </w:rPr>
            </w:r>
            <w:r w:rsidR="00011F60">
              <w:rPr>
                <w:noProof/>
                <w:webHidden/>
              </w:rPr>
              <w:fldChar w:fldCharType="separate"/>
            </w:r>
            <w:r w:rsidR="00011F60">
              <w:rPr>
                <w:noProof/>
                <w:webHidden/>
              </w:rPr>
              <w:t>- 1 -</w:t>
            </w:r>
            <w:r w:rsidR="00011F60">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52" w:history="1">
            <w:r w:rsidRPr="00587D39">
              <w:rPr>
                <w:rStyle w:val="af1"/>
                <w:rFonts w:ascii="黑体" w:hAnsi="黑体" w:cs="黑体"/>
                <w:noProof/>
              </w:rPr>
              <w:t xml:space="preserve">1.1 </w:t>
            </w:r>
            <w:r w:rsidRPr="00587D39">
              <w:rPr>
                <w:rStyle w:val="af1"/>
                <w:rFonts w:ascii="黑体" w:hAnsi="黑体" w:cs="黑体"/>
                <w:noProof/>
              </w:rPr>
              <w:t>选题意义</w:t>
            </w:r>
            <w:r>
              <w:rPr>
                <w:noProof/>
                <w:webHidden/>
              </w:rPr>
              <w:tab/>
            </w:r>
            <w:r>
              <w:rPr>
                <w:noProof/>
                <w:webHidden/>
              </w:rPr>
              <w:fldChar w:fldCharType="begin"/>
            </w:r>
            <w:r>
              <w:rPr>
                <w:noProof/>
                <w:webHidden/>
              </w:rPr>
              <w:instrText xml:space="preserve"> PAGEREF _Toc178236452 \h </w:instrText>
            </w:r>
            <w:r>
              <w:rPr>
                <w:noProof/>
                <w:webHidden/>
              </w:rPr>
            </w:r>
            <w:r>
              <w:rPr>
                <w:noProof/>
                <w:webHidden/>
              </w:rPr>
              <w:fldChar w:fldCharType="separate"/>
            </w:r>
            <w:r>
              <w:rPr>
                <w:noProof/>
                <w:webHidden/>
              </w:rPr>
              <w:t>- 1 -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53" w:history="1">
            <w:r w:rsidRPr="00587D39">
              <w:rPr>
                <w:rStyle w:val="af1"/>
                <w:rFonts w:ascii="黑体" w:hAnsi="黑体" w:cs="黑体"/>
                <w:noProof/>
              </w:rPr>
              <w:t xml:space="preserve">1.2 </w:t>
            </w:r>
            <w:r w:rsidRPr="00587D39">
              <w:rPr>
                <w:rStyle w:val="af1"/>
                <w:rFonts w:ascii="黑体" w:hAnsi="黑体" w:cs="黑体"/>
                <w:noProof/>
              </w:rPr>
              <w:t>研究现状</w:t>
            </w:r>
            <w:r>
              <w:rPr>
                <w:noProof/>
                <w:webHidden/>
              </w:rPr>
              <w:tab/>
            </w:r>
            <w:r>
              <w:rPr>
                <w:noProof/>
                <w:webHidden/>
              </w:rPr>
              <w:fldChar w:fldCharType="begin"/>
            </w:r>
            <w:r>
              <w:rPr>
                <w:noProof/>
                <w:webHidden/>
              </w:rPr>
              <w:instrText xml:space="preserve"> PAGEREF _Toc178236453 \h </w:instrText>
            </w:r>
            <w:r>
              <w:rPr>
                <w:noProof/>
                <w:webHidden/>
              </w:rPr>
            </w:r>
            <w:r>
              <w:rPr>
                <w:noProof/>
                <w:webHidden/>
              </w:rPr>
              <w:fldChar w:fldCharType="separate"/>
            </w:r>
            <w:r>
              <w:rPr>
                <w:noProof/>
                <w:webHidden/>
              </w:rPr>
              <w:t>- 1 -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54" w:history="1">
            <w:r w:rsidRPr="00587D39">
              <w:rPr>
                <w:rStyle w:val="af1"/>
                <w:rFonts w:ascii="黑体" w:hAnsi="黑体" w:cs="黑体"/>
                <w:noProof/>
              </w:rPr>
              <w:t xml:space="preserve">1.3 </w:t>
            </w:r>
            <w:r w:rsidRPr="00587D39">
              <w:rPr>
                <w:rStyle w:val="af1"/>
                <w:rFonts w:ascii="黑体" w:hAnsi="黑体" w:cs="黑体"/>
                <w:noProof/>
              </w:rPr>
              <w:t>论文框架和创新点</w:t>
            </w:r>
            <w:r>
              <w:rPr>
                <w:noProof/>
                <w:webHidden/>
              </w:rPr>
              <w:tab/>
            </w:r>
            <w:r>
              <w:rPr>
                <w:noProof/>
                <w:webHidden/>
              </w:rPr>
              <w:fldChar w:fldCharType="begin"/>
            </w:r>
            <w:r>
              <w:rPr>
                <w:noProof/>
                <w:webHidden/>
              </w:rPr>
              <w:instrText xml:space="preserve"> PAGEREF _Toc178236454 \h </w:instrText>
            </w:r>
            <w:r>
              <w:rPr>
                <w:noProof/>
                <w:webHidden/>
              </w:rPr>
            </w:r>
            <w:r>
              <w:rPr>
                <w:noProof/>
                <w:webHidden/>
              </w:rPr>
              <w:fldChar w:fldCharType="separate"/>
            </w:r>
            <w:r>
              <w:rPr>
                <w:noProof/>
                <w:webHidden/>
              </w:rPr>
              <w:t>- 1 -</w:t>
            </w:r>
            <w:r>
              <w:rPr>
                <w:noProof/>
                <w:webHidden/>
              </w:rPr>
              <w:fldChar w:fldCharType="end"/>
            </w:r>
          </w:hyperlink>
        </w:p>
        <w:p w:rsidR="00011F60" w:rsidRDefault="00011F60">
          <w:pPr>
            <w:pStyle w:val="TOC1"/>
            <w:tabs>
              <w:tab w:val="right" w:leader="dot" w:pos="9016"/>
            </w:tabs>
            <w:rPr>
              <w:rFonts w:eastAsiaTheme="minorEastAsia"/>
              <w:noProof/>
              <w:kern w:val="2"/>
              <w:szCs w:val="22"/>
            </w:rPr>
          </w:pPr>
          <w:hyperlink w:anchor="_Toc178236455" w:history="1">
            <w:r w:rsidRPr="00587D39">
              <w:rPr>
                <w:rStyle w:val="af1"/>
                <w:rFonts w:ascii="黑体" w:hAnsi="黑体" w:cs="黑体"/>
                <w:noProof/>
              </w:rPr>
              <w:t>二、</w:t>
            </w:r>
            <w:r w:rsidRPr="00587D39">
              <w:rPr>
                <w:rStyle w:val="af1"/>
                <w:rFonts w:ascii="黑体" w:hAnsi="黑体" w:cs="黑体"/>
                <w:noProof/>
              </w:rPr>
              <w:t xml:space="preserve"> </w:t>
            </w:r>
            <w:r w:rsidRPr="00587D39">
              <w:rPr>
                <w:rStyle w:val="af1"/>
                <w:rFonts w:ascii="黑体" w:hAnsi="黑体" w:cs="黑体"/>
                <w:noProof/>
              </w:rPr>
              <w:t>中国传统文化短视频的传播内容</w:t>
            </w:r>
            <w:r>
              <w:rPr>
                <w:noProof/>
                <w:webHidden/>
              </w:rPr>
              <w:tab/>
            </w:r>
            <w:r>
              <w:rPr>
                <w:noProof/>
                <w:webHidden/>
              </w:rPr>
              <w:fldChar w:fldCharType="begin"/>
            </w:r>
            <w:r>
              <w:rPr>
                <w:noProof/>
                <w:webHidden/>
              </w:rPr>
              <w:instrText xml:space="preserve"> PAGEREF _Toc178236455 \h </w:instrText>
            </w:r>
            <w:r>
              <w:rPr>
                <w:noProof/>
                <w:webHidden/>
              </w:rPr>
            </w:r>
            <w:r>
              <w:rPr>
                <w:noProof/>
                <w:webHidden/>
              </w:rPr>
              <w:fldChar w:fldCharType="separate"/>
            </w:r>
            <w:r>
              <w:rPr>
                <w:noProof/>
                <w:webHidden/>
              </w:rPr>
              <w:t>- 1 -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56" w:history="1">
            <w:r w:rsidRPr="00587D39">
              <w:rPr>
                <w:rStyle w:val="af1"/>
                <w:rFonts w:ascii="黑体" w:hAnsi="黑体" w:cs="黑体"/>
                <w:noProof/>
              </w:rPr>
              <w:t xml:space="preserve">2.1 </w:t>
            </w:r>
            <w:r w:rsidRPr="00587D39">
              <w:rPr>
                <w:rStyle w:val="af1"/>
                <w:rFonts w:ascii="黑体" w:hAnsi="黑体" w:cs="黑体"/>
                <w:noProof/>
              </w:rPr>
              <w:t>传统文化短视频的主要题材类型</w:t>
            </w:r>
            <w:r>
              <w:rPr>
                <w:noProof/>
                <w:webHidden/>
              </w:rPr>
              <w:tab/>
            </w:r>
            <w:r>
              <w:rPr>
                <w:noProof/>
                <w:webHidden/>
              </w:rPr>
              <w:fldChar w:fldCharType="begin"/>
            </w:r>
            <w:r>
              <w:rPr>
                <w:noProof/>
                <w:webHidden/>
              </w:rPr>
              <w:instrText xml:space="preserve"> PAGEREF _Toc178236456 \h </w:instrText>
            </w:r>
            <w:r>
              <w:rPr>
                <w:noProof/>
                <w:webHidden/>
              </w:rPr>
            </w:r>
            <w:r>
              <w:rPr>
                <w:noProof/>
                <w:webHidden/>
              </w:rPr>
              <w:fldChar w:fldCharType="separate"/>
            </w:r>
            <w:r>
              <w:rPr>
                <w:noProof/>
                <w:webHidden/>
              </w:rPr>
              <w:t>- 1 -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57" w:history="1">
            <w:r w:rsidRPr="00587D39">
              <w:rPr>
                <w:rStyle w:val="af1"/>
                <w:rFonts w:ascii="黑体" w:hAnsi="黑体" w:cs="黑体"/>
                <w:noProof/>
              </w:rPr>
              <w:t xml:space="preserve">2.2 </w:t>
            </w:r>
            <w:r w:rsidRPr="00587D39">
              <w:rPr>
                <w:rStyle w:val="af1"/>
                <w:rFonts w:ascii="黑体" w:hAnsi="黑体" w:cs="黑体"/>
                <w:noProof/>
              </w:rPr>
              <w:t>传统文化短视频的文化内涵</w:t>
            </w:r>
            <w:r>
              <w:rPr>
                <w:noProof/>
                <w:webHidden/>
              </w:rPr>
              <w:tab/>
            </w:r>
            <w:r>
              <w:rPr>
                <w:noProof/>
                <w:webHidden/>
              </w:rPr>
              <w:fldChar w:fldCharType="begin"/>
            </w:r>
            <w:r>
              <w:rPr>
                <w:noProof/>
                <w:webHidden/>
              </w:rPr>
              <w:instrText xml:space="preserve"> PAGEREF _Toc178236457 \h </w:instrText>
            </w:r>
            <w:r>
              <w:rPr>
                <w:noProof/>
                <w:webHidden/>
              </w:rPr>
            </w:r>
            <w:r>
              <w:rPr>
                <w:noProof/>
                <w:webHidden/>
              </w:rPr>
              <w:fldChar w:fldCharType="separate"/>
            </w:r>
            <w:r>
              <w:rPr>
                <w:noProof/>
                <w:webHidden/>
              </w:rPr>
              <w:t>- 5 -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58" w:history="1">
            <w:r w:rsidRPr="00587D39">
              <w:rPr>
                <w:rStyle w:val="af1"/>
                <w:rFonts w:cs="宋体"/>
                <w:noProof/>
              </w:rPr>
              <w:t xml:space="preserve">2.2.1 </w:t>
            </w:r>
            <w:r w:rsidRPr="00587D39">
              <w:rPr>
                <w:rStyle w:val="af1"/>
                <w:rFonts w:cs="宋体"/>
                <w:noProof/>
              </w:rPr>
              <w:t>天人合一的自然观</w:t>
            </w:r>
            <w:r>
              <w:rPr>
                <w:noProof/>
                <w:webHidden/>
              </w:rPr>
              <w:tab/>
            </w:r>
            <w:r>
              <w:rPr>
                <w:noProof/>
                <w:webHidden/>
              </w:rPr>
              <w:fldChar w:fldCharType="begin"/>
            </w:r>
            <w:r>
              <w:rPr>
                <w:noProof/>
                <w:webHidden/>
              </w:rPr>
              <w:instrText xml:space="preserve"> PAGEREF _Toc178236458 \h </w:instrText>
            </w:r>
            <w:r>
              <w:rPr>
                <w:noProof/>
                <w:webHidden/>
              </w:rPr>
            </w:r>
            <w:r>
              <w:rPr>
                <w:noProof/>
                <w:webHidden/>
              </w:rPr>
              <w:fldChar w:fldCharType="separate"/>
            </w:r>
            <w:r>
              <w:rPr>
                <w:noProof/>
                <w:webHidden/>
              </w:rPr>
              <w:t>- 5 -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59" w:history="1">
            <w:r w:rsidRPr="00587D39">
              <w:rPr>
                <w:rStyle w:val="af1"/>
                <w:rFonts w:cs="宋体"/>
                <w:noProof/>
              </w:rPr>
              <w:t xml:space="preserve">2.2.2 </w:t>
            </w:r>
            <w:r w:rsidRPr="00587D39">
              <w:rPr>
                <w:rStyle w:val="af1"/>
                <w:rFonts w:cs="宋体"/>
                <w:noProof/>
              </w:rPr>
              <w:t>和乐美满的家庭观</w:t>
            </w:r>
            <w:r>
              <w:rPr>
                <w:noProof/>
                <w:webHidden/>
              </w:rPr>
              <w:tab/>
            </w:r>
            <w:r>
              <w:rPr>
                <w:noProof/>
                <w:webHidden/>
              </w:rPr>
              <w:fldChar w:fldCharType="begin"/>
            </w:r>
            <w:r>
              <w:rPr>
                <w:noProof/>
                <w:webHidden/>
              </w:rPr>
              <w:instrText xml:space="preserve"> PAGEREF _Toc178236459 \h </w:instrText>
            </w:r>
            <w:r>
              <w:rPr>
                <w:noProof/>
                <w:webHidden/>
              </w:rPr>
            </w:r>
            <w:r>
              <w:rPr>
                <w:noProof/>
                <w:webHidden/>
              </w:rPr>
              <w:fldChar w:fldCharType="separate"/>
            </w:r>
            <w:r>
              <w:rPr>
                <w:noProof/>
                <w:webHidden/>
              </w:rPr>
              <w:t>- 5 -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60" w:history="1">
            <w:r w:rsidRPr="00587D39">
              <w:rPr>
                <w:rStyle w:val="af1"/>
                <w:rFonts w:cs="宋体"/>
                <w:noProof/>
              </w:rPr>
              <w:t xml:space="preserve">2.2.3 </w:t>
            </w:r>
            <w:r w:rsidRPr="00587D39">
              <w:rPr>
                <w:rStyle w:val="af1"/>
                <w:rFonts w:cs="宋体"/>
                <w:noProof/>
              </w:rPr>
              <w:t>自强不息的人生观</w:t>
            </w:r>
            <w:r>
              <w:rPr>
                <w:noProof/>
                <w:webHidden/>
              </w:rPr>
              <w:tab/>
            </w:r>
            <w:r>
              <w:rPr>
                <w:noProof/>
                <w:webHidden/>
              </w:rPr>
              <w:fldChar w:fldCharType="begin"/>
            </w:r>
            <w:r>
              <w:rPr>
                <w:noProof/>
                <w:webHidden/>
              </w:rPr>
              <w:instrText xml:space="preserve"> PAGEREF _Toc178236460 \h </w:instrText>
            </w:r>
            <w:r>
              <w:rPr>
                <w:noProof/>
                <w:webHidden/>
              </w:rPr>
            </w:r>
            <w:r>
              <w:rPr>
                <w:noProof/>
                <w:webHidden/>
              </w:rPr>
              <w:fldChar w:fldCharType="separate"/>
            </w:r>
            <w:r>
              <w:rPr>
                <w:noProof/>
                <w:webHidden/>
              </w:rPr>
              <w:t>- 5 -</w:t>
            </w:r>
            <w:r>
              <w:rPr>
                <w:noProof/>
                <w:webHidden/>
              </w:rPr>
              <w:fldChar w:fldCharType="end"/>
            </w:r>
          </w:hyperlink>
        </w:p>
        <w:p w:rsidR="00011F60" w:rsidRDefault="00011F60">
          <w:pPr>
            <w:pStyle w:val="TOC1"/>
            <w:tabs>
              <w:tab w:val="right" w:leader="dot" w:pos="9016"/>
            </w:tabs>
            <w:rPr>
              <w:rFonts w:eastAsiaTheme="minorEastAsia"/>
              <w:noProof/>
              <w:kern w:val="2"/>
              <w:szCs w:val="22"/>
            </w:rPr>
          </w:pPr>
          <w:hyperlink w:anchor="_Toc178236461" w:history="1">
            <w:r w:rsidRPr="00587D39">
              <w:rPr>
                <w:rStyle w:val="af1"/>
                <w:rFonts w:ascii="黑体" w:hAnsi="黑体" w:cs="黑体"/>
                <w:noProof/>
              </w:rPr>
              <w:t>三、</w:t>
            </w:r>
            <w:r w:rsidRPr="00587D39">
              <w:rPr>
                <w:rStyle w:val="af1"/>
                <w:rFonts w:ascii="黑体" w:hAnsi="黑体" w:cs="黑体"/>
                <w:noProof/>
              </w:rPr>
              <w:t xml:space="preserve"> </w:t>
            </w:r>
            <w:r w:rsidRPr="00587D39">
              <w:rPr>
                <w:rStyle w:val="af1"/>
                <w:rFonts w:ascii="黑体" w:hAnsi="黑体" w:cs="黑体"/>
                <w:noProof/>
              </w:rPr>
              <w:t>中国传统文化短视频的跨文化传播策略</w:t>
            </w:r>
            <w:r>
              <w:rPr>
                <w:noProof/>
                <w:webHidden/>
              </w:rPr>
              <w:tab/>
            </w:r>
            <w:r>
              <w:rPr>
                <w:noProof/>
                <w:webHidden/>
              </w:rPr>
              <w:fldChar w:fldCharType="begin"/>
            </w:r>
            <w:r>
              <w:rPr>
                <w:noProof/>
                <w:webHidden/>
              </w:rPr>
              <w:instrText xml:space="preserve"> PAGEREF _Toc178236461 \h </w:instrText>
            </w:r>
            <w:r>
              <w:rPr>
                <w:noProof/>
                <w:webHidden/>
              </w:rPr>
            </w:r>
            <w:r>
              <w:rPr>
                <w:noProof/>
                <w:webHidden/>
              </w:rPr>
              <w:fldChar w:fldCharType="separate"/>
            </w:r>
            <w:r>
              <w:rPr>
                <w:noProof/>
                <w:webHidden/>
              </w:rPr>
              <w:t>- 5 -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62" w:history="1">
            <w:r w:rsidRPr="00587D39">
              <w:rPr>
                <w:rStyle w:val="af1"/>
                <w:rFonts w:ascii="黑体" w:hAnsi="黑体" w:cs="黑体"/>
                <w:noProof/>
              </w:rPr>
              <w:t xml:space="preserve">3.1 </w:t>
            </w:r>
            <w:r w:rsidRPr="00587D39">
              <w:rPr>
                <w:rStyle w:val="af1"/>
                <w:rFonts w:ascii="黑体" w:hAnsi="黑体" w:cs="黑体"/>
                <w:noProof/>
              </w:rPr>
              <w:t>传播平台</w:t>
            </w:r>
            <w:r>
              <w:rPr>
                <w:noProof/>
                <w:webHidden/>
              </w:rPr>
              <w:tab/>
            </w:r>
            <w:r>
              <w:rPr>
                <w:noProof/>
                <w:webHidden/>
              </w:rPr>
              <w:fldChar w:fldCharType="begin"/>
            </w:r>
            <w:r>
              <w:rPr>
                <w:noProof/>
                <w:webHidden/>
              </w:rPr>
              <w:instrText xml:space="preserve"> PAGEREF _Toc178236462 \h </w:instrText>
            </w:r>
            <w:r>
              <w:rPr>
                <w:noProof/>
                <w:webHidden/>
              </w:rPr>
            </w:r>
            <w:r>
              <w:rPr>
                <w:noProof/>
                <w:webHidden/>
              </w:rPr>
              <w:fldChar w:fldCharType="separate"/>
            </w:r>
            <w:r>
              <w:rPr>
                <w:noProof/>
                <w:webHidden/>
              </w:rPr>
              <w:t>- 5 -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63" w:history="1">
            <w:r w:rsidRPr="00587D39">
              <w:rPr>
                <w:rStyle w:val="af1"/>
                <w:rFonts w:ascii="黑体" w:hAnsi="黑体" w:cs="黑体"/>
                <w:noProof/>
              </w:rPr>
              <w:t>3.2 “</w:t>
            </w:r>
            <w:r w:rsidRPr="00587D39">
              <w:rPr>
                <w:rStyle w:val="af1"/>
                <w:rFonts w:ascii="黑体" w:hAnsi="黑体" w:cs="黑体"/>
                <w:noProof/>
              </w:rPr>
              <w:t>讲好中国故事</w:t>
            </w:r>
            <w:r w:rsidRPr="00587D39">
              <w:rPr>
                <w:rStyle w:val="af1"/>
                <w:rFonts w:ascii="黑体" w:hAnsi="黑体" w:cs="黑体"/>
                <w:noProof/>
              </w:rPr>
              <w:t>”:</w:t>
            </w:r>
            <w:r w:rsidRPr="00587D39">
              <w:rPr>
                <w:rStyle w:val="af1"/>
                <w:rFonts w:ascii="黑体" w:hAnsi="黑体" w:cs="黑体"/>
                <w:noProof/>
              </w:rPr>
              <w:t>中国传统文化短视频的叙事方式</w:t>
            </w:r>
            <w:r>
              <w:rPr>
                <w:noProof/>
                <w:webHidden/>
              </w:rPr>
              <w:tab/>
            </w:r>
            <w:r>
              <w:rPr>
                <w:noProof/>
                <w:webHidden/>
              </w:rPr>
              <w:fldChar w:fldCharType="begin"/>
            </w:r>
            <w:r>
              <w:rPr>
                <w:noProof/>
                <w:webHidden/>
              </w:rPr>
              <w:instrText xml:space="preserve"> PAGEREF _Toc178236463 \h </w:instrText>
            </w:r>
            <w:r>
              <w:rPr>
                <w:noProof/>
                <w:webHidden/>
              </w:rPr>
            </w:r>
            <w:r>
              <w:rPr>
                <w:noProof/>
                <w:webHidden/>
              </w:rPr>
              <w:fldChar w:fldCharType="separate"/>
            </w:r>
            <w:r>
              <w:rPr>
                <w:noProof/>
                <w:webHidden/>
              </w:rPr>
              <w:t>- 6 -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64" w:history="1">
            <w:r w:rsidRPr="00587D39">
              <w:rPr>
                <w:rStyle w:val="af1"/>
                <w:rFonts w:cs="宋体"/>
                <w:noProof/>
              </w:rPr>
              <w:t xml:space="preserve">3.2.1 </w:t>
            </w:r>
            <w:r w:rsidRPr="00587D39">
              <w:rPr>
                <w:rStyle w:val="af1"/>
                <w:rFonts w:cs="宋体"/>
                <w:noProof/>
              </w:rPr>
              <w:t>以个体为主的叙事者拉近受众心理距离</w:t>
            </w:r>
            <w:r>
              <w:rPr>
                <w:noProof/>
                <w:webHidden/>
              </w:rPr>
              <w:tab/>
            </w:r>
            <w:r>
              <w:rPr>
                <w:noProof/>
                <w:webHidden/>
              </w:rPr>
              <w:fldChar w:fldCharType="begin"/>
            </w:r>
            <w:r>
              <w:rPr>
                <w:noProof/>
                <w:webHidden/>
              </w:rPr>
              <w:instrText xml:space="preserve"> PAGEREF _Toc178236464 \h </w:instrText>
            </w:r>
            <w:r>
              <w:rPr>
                <w:noProof/>
                <w:webHidden/>
              </w:rPr>
            </w:r>
            <w:r>
              <w:rPr>
                <w:noProof/>
                <w:webHidden/>
              </w:rPr>
              <w:fldChar w:fldCharType="separate"/>
            </w:r>
            <w:r>
              <w:rPr>
                <w:noProof/>
                <w:webHidden/>
              </w:rPr>
              <w:t>- 6 -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65" w:history="1">
            <w:r w:rsidRPr="00587D39">
              <w:rPr>
                <w:rStyle w:val="af1"/>
                <w:rFonts w:cs="宋体"/>
                <w:noProof/>
              </w:rPr>
              <w:t xml:space="preserve">3.2.2 </w:t>
            </w:r>
            <w:r w:rsidRPr="00587D39">
              <w:rPr>
                <w:rStyle w:val="af1"/>
                <w:rFonts w:cs="宋体"/>
                <w:noProof/>
              </w:rPr>
              <w:t>有无相生的叙事语言增加用户黏性</w:t>
            </w:r>
            <w:r>
              <w:rPr>
                <w:noProof/>
                <w:webHidden/>
              </w:rPr>
              <w:tab/>
            </w:r>
            <w:r>
              <w:rPr>
                <w:noProof/>
                <w:webHidden/>
              </w:rPr>
              <w:fldChar w:fldCharType="begin"/>
            </w:r>
            <w:r>
              <w:rPr>
                <w:noProof/>
                <w:webHidden/>
              </w:rPr>
              <w:instrText xml:space="preserve"> PAGEREF _Toc178236465 \h </w:instrText>
            </w:r>
            <w:r>
              <w:rPr>
                <w:noProof/>
                <w:webHidden/>
              </w:rPr>
            </w:r>
            <w:r>
              <w:rPr>
                <w:noProof/>
                <w:webHidden/>
              </w:rPr>
              <w:fldChar w:fldCharType="separate"/>
            </w:r>
            <w:r>
              <w:rPr>
                <w:noProof/>
                <w:webHidden/>
              </w:rPr>
              <w:t>- 7 -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66" w:history="1">
            <w:r w:rsidRPr="00587D39">
              <w:rPr>
                <w:rStyle w:val="af1"/>
                <w:rFonts w:ascii="黑体" w:hAnsi="黑体" w:cs="黑体"/>
                <w:noProof/>
              </w:rPr>
              <w:t xml:space="preserve">3.3 </w:t>
            </w:r>
            <w:r w:rsidRPr="00587D39">
              <w:rPr>
                <w:rStyle w:val="af1"/>
                <w:rFonts w:ascii="黑体" w:hAnsi="黑体" w:cs="黑体"/>
                <w:noProof/>
              </w:rPr>
              <w:t>传播思维的转换</w:t>
            </w:r>
            <w:r>
              <w:rPr>
                <w:noProof/>
                <w:webHidden/>
              </w:rPr>
              <w:tab/>
            </w:r>
            <w:r>
              <w:rPr>
                <w:noProof/>
                <w:webHidden/>
              </w:rPr>
              <w:fldChar w:fldCharType="begin"/>
            </w:r>
            <w:r>
              <w:rPr>
                <w:noProof/>
                <w:webHidden/>
              </w:rPr>
              <w:instrText xml:space="preserve"> PAGEREF _Toc178236466 \h </w:instrText>
            </w:r>
            <w:r>
              <w:rPr>
                <w:noProof/>
                <w:webHidden/>
              </w:rPr>
            </w:r>
            <w:r>
              <w:rPr>
                <w:noProof/>
                <w:webHidden/>
              </w:rPr>
              <w:fldChar w:fldCharType="separate"/>
            </w:r>
            <w:r>
              <w:rPr>
                <w:noProof/>
                <w:webHidden/>
              </w:rPr>
              <w:t>- 7 -</w:t>
            </w:r>
            <w:r>
              <w:rPr>
                <w:noProof/>
                <w:webHidden/>
              </w:rPr>
              <w:fldChar w:fldCharType="end"/>
            </w:r>
          </w:hyperlink>
        </w:p>
        <w:p w:rsidR="00011F60" w:rsidRDefault="00011F60">
          <w:pPr>
            <w:pStyle w:val="TOC1"/>
            <w:tabs>
              <w:tab w:val="right" w:leader="dot" w:pos="9016"/>
            </w:tabs>
            <w:rPr>
              <w:rFonts w:eastAsiaTheme="minorEastAsia"/>
              <w:noProof/>
              <w:kern w:val="2"/>
              <w:szCs w:val="22"/>
            </w:rPr>
          </w:pPr>
          <w:hyperlink w:anchor="_Toc178236467" w:history="1">
            <w:r w:rsidRPr="00587D39">
              <w:rPr>
                <w:rStyle w:val="af1"/>
                <w:rFonts w:ascii="黑体" w:hAnsi="黑体" w:cs="黑体"/>
                <w:noProof/>
              </w:rPr>
              <w:t>四、</w:t>
            </w:r>
            <w:r w:rsidRPr="00587D39">
              <w:rPr>
                <w:rStyle w:val="af1"/>
                <w:rFonts w:ascii="黑体" w:hAnsi="黑体" w:cs="黑体"/>
                <w:noProof/>
              </w:rPr>
              <w:t xml:space="preserve"> </w:t>
            </w:r>
            <w:r w:rsidRPr="00587D39">
              <w:rPr>
                <w:rStyle w:val="af1"/>
                <w:rFonts w:ascii="黑体" w:hAnsi="黑体" w:cs="黑体"/>
                <w:noProof/>
              </w:rPr>
              <w:t>中国传统文化短视频在国外的传播效果</w:t>
            </w:r>
            <w:r>
              <w:rPr>
                <w:noProof/>
                <w:webHidden/>
              </w:rPr>
              <w:tab/>
            </w:r>
            <w:r>
              <w:rPr>
                <w:noProof/>
                <w:webHidden/>
              </w:rPr>
              <w:fldChar w:fldCharType="begin"/>
            </w:r>
            <w:r>
              <w:rPr>
                <w:noProof/>
                <w:webHidden/>
              </w:rPr>
              <w:instrText xml:space="preserve"> PAGEREF _Toc178236467 \h </w:instrText>
            </w:r>
            <w:r>
              <w:rPr>
                <w:noProof/>
                <w:webHidden/>
              </w:rPr>
            </w:r>
            <w:r>
              <w:rPr>
                <w:noProof/>
                <w:webHidden/>
              </w:rPr>
              <w:fldChar w:fldCharType="separate"/>
            </w:r>
            <w:r>
              <w:rPr>
                <w:noProof/>
                <w:webHidden/>
              </w:rPr>
              <w:t>- 7 -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68" w:history="1">
            <w:r w:rsidRPr="00587D39">
              <w:rPr>
                <w:rStyle w:val="af1"/>
                <w:rFonts w:ascii="黑体" w:hAnsi="黑体" w:cs="黑体"/>
                <w:noProof/>
              </w:rPr>
              <w:t xml:space="preserve">4.1 </w:t>
            </w:r>
            <w:r w:rsidRPr="00587D39">
              <w:rPr>
                <w:rStyle w:val="af1"/>
                <w:rFonts w:ascii="黑体" w:hAnsi="黑体" w:cs="黑体"/>
                <w:noProof/>
              </w:rPr>
              <w:t>中国传统文化短视频在国外的影响</w:t>
            </w:r>
            <w:r>
              <w:rPr>
                <w:noProof/>
                <w:webHidden/>
              </w:rPr>
              <w:tab/>
            </w:r>
            <w:r>
              <w:rPr>
                <w:noProof/>
                <w:webHidden/>
              </w:rPr>
              <w:fldChar w:fldCharType="begin"/>
            </w:r>
            <w:r>
              <w:rPr>
                <w:noProof/>
                <w:webHidden/>
              </w:rPr>
              <w:instrText xml:space="preserve"> PAGEREF _Toc178236468 \h </w:instrText>
            </w:r>
            <w:r>
              <w:rPr>
                <w:noProof/>
                <w:webHidden/>
              </w:rPr>
            </w:r>
            <w:r>
              <w:rPr>
                <w:noProof/>
                <w:webHidden/>
              </w:rPr>
              <w:fldChar w:fldCharType="separate"/>
            </w:r>
            <w:r>
              <w:rPr>
                <w:noProof/>
                <w:webHidden/>
              </w:rPr>
              <w:t>- 7 -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69" w:history="1">
            <w:r w:rsidRPr="00587D39">
              <w:rPr>
                <w:rStyle w:val="af1"/>
                <w:rFonts w:cs="宋体"/>
                <w:noProof/>
              </w:rPr>
              <w:t xml:space="preserve">4.1.1 </w:t>
            </w:r>
            <w:r w:rsidRPr="00587D39">
              <w:rPr>
                <w:rStyle w:val="af1"/>
                <w:rFonts w:cs="宋体"/>
                <w:noProof/>
              </w:rPr>
              <w:t>李子柒短视频在国外的走红</w:t>
            </w:r>
            <w:r>
              <w:rPr>
                <w:noProof/>
                <w:webHidden/>
              </w:rPr>
              <w:tab/>
            </w:r>
            <w:r>
              <w:rPr>
                <w:noProof/>
                <w:webHidden/>
              </w:rPr>
              <w:fldChar w:fldCharType="begin"/>
            </w:r>
            <w:r>
              <w:rPr>
                <w:noProof/>
                <w:webHidden/>
              </w:rPr>
              <w:instrText xml:space="preserve"> PAGEREF _Toc178236469 \h </w:instrText>
            </w:r>
            <w:r>
              <w:rPr>
                <w:noProof/>
                <w:webHidden/>
              </w:rPr>
            </w:r>
            <w:r>
              <w:rPr>
                <w:noProof/>
                <w:webHidden/>
              </w:rPr>
              <w:fldChar w:fldCharType="separate"/>
            </w:r>
            <w:r>
              <w:rPr>
                <w:noProof/>
                <w:webHidden/>
              </w:rPr>
              <w:t>- 7 -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70" w:history="1">
            <w:r w:rsidRPr="00587D39">
              <w:rPr>
                <w:rStyle w:val="af1"/>
                <w:rFonts w:cs="宋体"/>
                <w:noProof/>
              </w:rPr>
              <w:t xml:space="preserve">4.1.2 </w:t>
            </w:r>
            <w:r w:rsidRPr="00587D39">
              <w:rPr>
                <w:rStyle w:val="af1"/>
                <w:rFonts w:cs="宋体"/>
                <w:noProof/>
              </w:rPr>
              <w:t>其他传统文化短视频在国外的影响</w:t>
            </w:r>
            <w:r>
              <w:rPr>
                <w:noProof/>
                <w:webHidden/>
              </w:rPr>
              <w:tab/>
            </w:r>
            <w:r>
              <w:rPr>
                <w:noProof/>
                <w:webHidden/>
              </w:rPr>
              <w:fldChar w:fldCharType="begin"/>
            </w:r>
            <w:r>
              <w:rPr>
                <w:noProof/>
                <w:webHidden/>
              </w:rPr>
              <w:instrText xml:space="preserve"> PAGEREF _Toc178236470 \h </w:instrText>
            </w:r>
            <w:r>
              <w:rPr>
                <w:noProof/>
                <w:webHidden/>
              </w:rPr>
            </w:r>
            <w:r>
              <w:rPr>
                <w:noProof/>
                <w:webHidden/>
              </w:rPr>
              <w:fldChar w:fldCharType="separate"/>
            </w:r>
            <w:r>
              <w:rPr>
                <w:noProof/>
                <w:webHidden/>
              </w:rPr>
              <w:t>- 7 -</w:t>
            </w:r>
            <w:r>
              <w:rPr>
                <w:noProof/>
                <w:webHidden/>
              </w:rPr>
              <w:fldChar w:fldCharType="end"/>
            </w:r>
          </w:hyperlink>
        </w:p>
        <w:p w:rsidR="00011F60" w:rsidRDefault="00011F60">
          <w:pPr>
            <w:pStyle w:val="TOC2"/>
            <w:tabs>
              <w:tab w:val="right" w:leader="dot" w:pos="9016"/>
            </w:tabs>
            <w:rPr>
              <w:rFonts w:eastAsiaTheme="minorEastAsia"/>
              <w:noProof/>
              <w:kern w:val="2"/>
              <w:szCs w:val="22"/>
            </w:rPr>
          </w:pPr>
          <w:hyperlink w:anchor="_Toc178236471" w:history="1">
            <w:r w:rsidRPr="00587D39">
              <w:rPr>
                <w:rStyle w:val="af1"/>
                <w:rFonts w:ascii="黑体" w:hAnsi="黑体" w:cs="黑体"/>
                <w:noProof/>
              </w:rPr>
              <w:t xml:space="preserve">4.2 </w:t>
            </w:r>
            <w:r w:rsidRPr="00587D39">
              <w:rPr>
                <w:rStyle w:val="af1"/>
                <w:rFonts w:ascii="黑体" w:hAnsi="黑体" w:cs="黑体"/>
                <w:noProof/>
              </w:rPr>
              <w:t>国外受众对中国传统文化短视频的认同和误读</w:t>
            </w:r>
            <w:r>
              <w:rPr>
                <w:noProof/>
                <w:webHidden/>
              </w:rPr>
              <w:tab/>
            </w:r>
            <w:r>
              <w:rPr>
                <w:noProof/>
                <w:webHidden/>
              </w:rPr>
              <w:fldChar w:fldCharType="begin"/>
            </w:r>
            <w:r>
              <w:rPr>
                <w:noProof/>
                <w:webHidden/>
              </w:rPr>
              <w:instrText xml:space="preserve"> PAGEREF _Toc178236471 \h </w:instrText>
            </w:r>
            <w:r>
              <w:rPr>
                <w:noProof/>
                <w:webHidden/>
              </w:rPr>
            </w:r>
            <w:r>
              <w:rPr>
                <w:noProof/>
                <w:webHidden/>
              </w:rPr>
              <w:fldChar w:fldCharType="separate"/>
            </w:r>
            <w:r>
              <w:rPr>
                <w:noProof/>
                <w:webHidden/>
              </w:rPr>
              <w:t>- 8 -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72" w:history="1">
            <w:r w:rsidRPr="00587D39">
              <w:rPr>
                <w:rStyle w:val="af1"/>
                <w:rFonts w:cs="宋体"/>
                <w:noProof/>
              </w:rPr>
              <w:t xml:space="preserve">4.2.1 </w:t>
            </w:r>
            <w:r w:rsidRPr="00587D39">
              <w:rPr>
                <w:rStyle w:val="af1"/>
                <w:rFonts w:cs="宋体"/>
                <w:noProof/>
              </w:rPr>
              <w:t>文化认同层面</w:t>
            </w:r>
            <w:r w:rsidRPr="00587D39">
              <w:rPr>
                <w:rStyle w:val="af1"/>
                <w:rFonts w:cs="宋体"/>
                <w:noProof/>
              </w:rPr>
              <w:t>:</w:t>
            </w:r>
            <w:r w:rsidRPr="00587D39">
              <w:rPr>
                <w:rStyle w:val="af1"/>
                <w:rFonts w:cs="宋体"/>
                <w:noProof/>
              </w:rPr>
              <w:t>从民族的到世界的</w:t>
            </w:r>
            <w:r>
              <w:rPr>
                <w:noProof/>
                <w:webHidden/>
              </w:rPr>
              <w:tab/>
            </w:r>
            <w:r>
              <w:rPr>
                <w:noProof/>
                <w:webHidden/>
              </w:rPr>
              <w:fldChar w:fldCharType="begin"/>
            </w:r>
            <w:r>
              <w:rPr>
                <w:noProof/>
                <w:webHidden/>
              </w:rPr>
              <w:instrText xml:space="preserve"> PAGEREF _Toc178236472 \h </w:instrText>
            </w:r>
            <w:r>
              <w:rPr>
                <w:noProof/>
                <w:webHidden/>
              </w:rPr>
            </w:r>
            <w:r>
              <w:rPr>
                <w:noProof/>
                <w:webHidden/>
              </w:rPr>
              <w:fldChar w:fldCharType="separate"/>
            </w:r>
            <w:r>
              <w:rPr>
                <w:noProof/>
                <w:webHidden/>
              </w:rPr>
              <w:t>- 8 -</w:t>
            </w:r>
            <w:r>
              <w:rPr>
                <w:noProof/>
                <w:webHidden/>
              </w:rPr>
              <w:fldChar w:fldCharType="end"/>
            </w:r>
          </w:hyperlink>
        </w:p>
        <w:p w:rsidR="00011F60" w:rsidRDefault="00011F60">
          <w:pPr>
            <w:pStyle w:val="TOC3"/>
            <w:tabs>
              <w:tab w:val="right" w:leader="dot" w:pos="9016"/>
            </w:tabs>
            <w:rPr>
              <w:rFonts w:eastAsiaTheme="minorEastAsia"/>
              <w:noProof/>
              <w:kern w:val="2"/>
              <w:szCs w:val="22"/>
            </w:rPr>
          </w:pPr>
          <w:hyperlink w:anchor="_Toc178236473" w:history="1">
            <w:r w:rsidRPr="00587D39">
              <w:rPr>
                <w:rStyle w:val="af1"/>
                <w:rFonts w:cs="宋体"/>
                <w:noProof/>
              </w:rPr>
              <w:t xml:space="preserve">4.2.2 </w:t>
            </w:r>
            <w:r w:rsidRPr="00587D39">
              <w:rPr>
                <w:rStyle w:val="af1"/>
                <w:rFonts w:cs="宋体"/>
                <w:noProof/>
              </w:rPr>
              <w:t>文化相离层面</w:t>
            </w:r>
            <w:r w:rsidRPr="00587D39">
              <w:rPr>
                <w:rStyle w:val="af1"/>
                <w:rFonts w:cs="宋体"/>
                <w:noProof/>
              </w:rPr>
              <w:t>:“</w:t>
            </w:r>
            <w:r w:rsidRPr="00587D39">
              <w:rPr>
                <w:rStyle w:val="af1"/>
                <w:rFonts w:cs="宋体"/>
                <w:noProof/>
              </w:rPr>
              <w:t>他者</w:t>
            </w:r>
            <w:r w:rsidRPr="00587D39">
              <w:rPr>
                <w:rStyle w:val="af1"/>
                <w:rFonts w:cs="宋体"/>
                <w:noProof/>
              </w:rPr>
              <w:t>”</w:t>
            </w:r>
            <w:r w:rsidRPr="00587D39">
              <w:rPr>
                <w:rStyle w:val="af1"/>
                <w:rFonts w:cs="宋体"/>
                <w:noProof/>
              </w:rPr>
              <w:t>的误读</w:t>
            </w:r>
            <w:r>
              <w:rPr>
                <w:noProof/>
                <w:webHidden/>
              </w:rPr>
              <w:tab/>
            </w:r>
            <w:r>
              <w:rPr>
                <w:noProof/>
                <w:webHidden/>
              </w:rPr>
              <w:fldChar w:fldCharType="begin"/>
            </w:r>
            <w:r>
              <w:rPr>
                <w:noProof/>
                <w:webHidden/>
              </w:rPr>
              <w:instrText xml:space="preserve"> PAGEREF _Toc178236473 \h </w:instrText>
            </w:r>
            <w:r>
              <w:rPr>
                <w:noProof/>
                <w:webHidden/>
              </w:rPr>
            </w:r>
            <w:r>
              <w:rPr>
                <w:noProof/>
                <w:webHidden/>
              </w:rPr>
              <w:fldChar w:fldCharType="separate"/>
            </w:r>
            <w:r>
              <w:rPr>
                <w:noProof/>
                <w:webHidden/>
              </w:rPr>
              <w:t>- 8 -</w:t>
            </w:r>
            <w:r>
              <w:rPr>
                <w:noProof/>
                <w:webHidden/>
              </w:rPr>
              <w:fldChar w:fldCharType="end"/>
            </w:r>
          </w:hyperlink>
        </w:p>
        <w:p w:rsidR="00011F60" w:rsidRDefault="00011F60">
          <w:pPr>
            <w:pStyle w:val="TOC1"/>
            <w:tabs>
              <w:tab w:val="right" w:leader="dot" w:pos="9016"/>
            </w:tabs>
            <w:rPr>
              <w:rFonts w:eastAsiaTheme="minorEastAsia"/>
              <w:noProof/>
              <w:kern w:val="2"/>
              <w:szCs w:val="22"/>
            </w:rPr>
          </w:pPr>
          <w:hyperlink w:anchor="_Toc178236474" w:history="1">
            <w:r w:rsidRPr="00587D39">
              <w:rPr>
                <w:rStyle w:val="af1"/>
                <w:rFonts w:ascii="黑体" w:hAnsi="黑体" w:cs="黑体"/>
                <w:noProof/>
              </w:rPr>
              <w:t>五、</w:t>
            </w:r>
            <w:r w:rsidRPr="00587D39">
              <w:rPr>
                <w:rStyle w:val="af1"/>
                <w:rFonts w:ascii="黑体" w:hAnsi="黑体" w:cs="黑体"/>
                <w:noProof/>
              </w:rPr>
              <w:t xml:space="preserve"> </w:t>
            </w:r>
            <w:r w:rsidRPr="00587D39">
              <w:rPr>
                <w:rStyle w:val="af1"/>
                <w:rFonts w:ascii="黑体" w:hAnsi="黑体" w:cs="黑体"/>
                <w:noProof/>
              </w:rPr>
              <w:t>结语</w:t>
            </w:r>
            <w:r>
              <w:rPr>
                <w:noProof/>
                <w:webHidden/>
              </w:rPr>
              <w:tab/>
            </w:r>
            <w:r>
              <w:rPr>
                <w:noProof/>
                <w:webHidden/>
              </w:rPr>
              <w:fldChar w:fldCharType="begin"/>
            </w:r>
            <w:r>
              <w:rPr>
                <w:noProof/>
                <w:webHidden/>
              </w:rPr>
              <w:instrText xml:space="preserve"> PAGEREF _Toc178236474 \h </w:instrText>
            </w:r>
            <w:r>
              <w:rPr>
                <w:noProof/>
                <w:webHidden/>
              </w:rPr>
            </w:r>
            <w:r>
              <w:rPr>
                <w:noProof/>
                <w:webHidden/>
              </w:rPr>
              <w:fldChar w:fldCharType="separate"/>
            </w:r>
            <w:r>
              <w:rPr>
                <w:noProof/>
                <w:webHidden/>
              </w:rPr>
              <w:t>- 8 -</w:t>
            </w:r>
            <w:r>
              <w:rPr>
                <w:noProof/>
                <w:webHidden/>
              </w:rPr>
              <w:fldChar w:fldCharType="end"/>
            </w:r>
          </w:hyperlink>
        </w:p>
        <w:p w:rsidR="00011F60" w:rsidRDefault="00011F60">
          <w:pPr>
            <w:pStyle w:val="TOC1"/>
            <w:tabs>
              <w:tab w:val="right" w:leader="dot" w:pos="9016"/>
            </w:tabs>
            <w:rPr>
              <w:rFonts w:eastAsiaTheme="minorEastAsia"/>
              <w:noProof/>
              <w:kern w:val="2"/>
              <w:szCs w:val="22"/>
            </w:rPr>
          </w:pPr>
          <w:hyperlink w:anchor="_Toc178236475" w:history="1">
            <w:r w:rsidRPr="00587D39">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_Toc178236475 \h </w:instrText>
            </w:r>
            <w:r>
              <w:rPr>
                <w:noProof/>
                <w:webHidden/>
              </w:rPr>
            </w:r>
            <w:r>
              <w:rPr>
                <w:noProof/>
                <w:webHidden/>
              </w:rPr>
              <w:fldChar w:fldCharType="separate"/>
            </w:r>
            <w:r>
              <w:rPr>
                <w:noProof/>
                <w:webHidden/>
              </w:rPr>
              <w:t>- 10 -</w:t>
            </w:r>
            <w:r>
              <w:rPr>
                <w:noProof/>
                <w:webHidden/>
              </w:rPr>
              <w:fldChar w:fldCharType="end"/>
            </w:r>
          </w:hyperlink>
        </w:p>
        <w:p w:rsidR="00011F60" w:rsidRDefault="00011F60">
          <w:pPr>
            <w:pStyle w:val="TOC1"/>
            <w:tabs>
              <w:tab w:val="right" w:leader="dot" w:pos="9016"/>
            </w:tabs>
            <w:rPr>
              <w:rFonts w:eastAsiaTheme="minorEastAsia"/>
              <w:noProof/>
              <w:kern w:val="2"/>
              <w:szCs w:val="22"/>
            </w:rPr>
          </w:pPr>
          <w:hyperlink w:anchor="_Toc178236476" w:history="1">
            <w:r w:rsidRPr="00587D39">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_Toc178236476 \h </w:instrText>
            </w:r>
            <w:r>
              <w:rPr>
                <w:noProof/>
                <w:webHidden/>
              </w:rPr>
            </w:r>
            <w:r>
              <w:rPr>
                <w:noProof/>
                <w:webHidden/>
              </w:rPr>
              <w:fldChar w:fldCharType="separate"/>
            </w:r>
            <w:r>
              <w:rPr>
                <w:noProof/>
                <w:webHidden/>
              </w:rPr>
              <w:t>- 12 -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新媒体环境下中华优秀传统文化的传播路径分析</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深入剖析新媒体环境下中华优秀传统文化的传播路径，探讨其在新时代背景下的传播特征与影响机制。新媒体作为信息技术飞速发展的产物，以其即时性、互动性、广泛性等特点，为中华优秀传统文化的传承与创新提供了前所未有的机遇与挑战。本文首先界定了新媒体与中华优秀传统文化的概念范畴，随后构建了基于传播学理论的分析框架，包括传播者、传播内容、传播媒介、受众及传播效果五个维度。通过文献综述与案例分析，本文系统地梳理了当前新媒体环境下中华优秀传统文化传播的多元路径，包括但不限于社交媒体平台上的文化内容分享、短视频与直播中的文化展示、以及在线教育平台上的传统文化课程普及等。同时，本文采用量化分析与质性研究相结合的方法，对传播效果进行了深入剖析，揭示了新媒体在拓宽传播渠道、增强受众参与感、促进文化认同等方面的积极作用，并指出了当前传播过程中存在的信息碎片化、文化浅表化等问题。基于此，本文进一步提出了优化新媒体环境下中华优秀传统文化传播路径的策略建议，包括强化文化传播者的专业素养、深化传播内容的文化内涵、创新传播媒介的技术应用、以及精准定位受众需求等。最终，本文期望通过对新媒体环境下中华优秀传统文化传播路径的全面分析，为传统文化的现代化传承与创新发展提供理论支撑与实践指导。</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新媒体 中华优秀传统文化 传播路径</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Analysis of the Communication Path of Excellent Traditional Chinese Culture in the New Media Environment</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deeply analyze the dissemination path of excellent traditional Chinese culture in the new media environment, and explore its dissemination characteristics and influence mechanisms in the context of the new era. As a product of the rapid development of information technology, new media provides unprecedented opportunities and challenges for the inheritance and innovation of excellent traditional Chinese culture with its characteristics of immediacy, interactivity, and universality. This article first defines the conceptual categories of new media and excellent traditional Chinese culture, and then constructs an analytical framework based on communication theory, including five dimensions: communicators, communication content, communication media, audience, and communication effects.Through literature review and case analysis, this article systematically outlines the diverse paths for the dissemination of excellent traditional Chinese culture in the current new media environment, including but not limited to cultural content sharing on social media platforms, cultural display in short videos and live broadcasts, and the popularization of traditional cultural courses on online education platforms. At the same time, this article adopts a combination of quantitative analysis and qualitative research to conduct in-depth analysis of the communication effect, revealing the positive role of new media in expanding communication channels, enhancing audience participation, and promoting cultural identity. It also points out the problems of fragmented information and superficial culture in the current communication process.Based on this, this article further proposes strategic suggestions for optimizing the dissemination path of excellent traditional Chinese culture in the new media environment, including strengthening the professional competence of cultural communicators, deepening the cultural connotation of communication content, innovating the technological application of communication media, and accurately positioning audience needs. Ultimately, this article aims to provide theoretical support and practical guidance for the modern inheritance and innovative development of traditional Chinese culture through a comprehensive analysis of the dissemination path of excellent traditional Chinese culture in the new media environment.</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New media  Excellent traditional Chinese culture  propagation path</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8236451"/>
      <w:r>
        <w:t>一、</w:t>
      </w:r>
      <w:r>
        <w:t xml:space="preserve"> </w:t>
      </w:r>
      <w:r>
        <w:t>绪论</w:t>
      </w:r>
      <w:bookmarkEnd w:id="7"/>
    </w:p>
    <w:p w:rsidR="00C5503E" w:rsidRDefault="008D3848">
      <w:pPr>
        <w:pStyle w:val="2"/>
        <w:spacing w:before="120"/>
        <w:rPr>
          <w:rFonts w:ascii="黑体" w:hAnsi="黑体" w:cs="黑体"/>
        </w:rPr>
      </w:pPr>
      <w:bookmarkStart w:id="8" w:name="_Toc178236452"/>
      <w:r>
        <w:rPr>
          <w:rFonts w:ascii="黑体" w:hAnsi="黑体" w:cs="黑体" w:hint="eastAsia"/>
        </w:rPr>
        <w:t>1.1 选题意义</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中华优秀传统文化的传播路径分析》这一课题时，选题意义显得尤为重要[1]。随着信息技术的飞速发展，新媒体已成为文化传播的重要阵地，其独特的传播机制和广泛的覆盖面为中华优秀传统文化的传承与创新带来了前所未有的机遇[2]。从国家文化软实力构建的角度来看，中华优秀传统文化作为中华民族的精神命脉和瑰宝，其在新媒体环境中的有效传播，不仅能够增强国家文化软实力，提升国际影响力，还能在全球文化多元化背景下，展现中华民族的文化自信与独特魅力[3]。</w:t>
      </w:r>
    </w:p>
    <w:p w:rsidR="00C5503E" w:rsidRDefault="008D3848">
      <w:pPr>
        <w:pStyle w:val="2"/>
        <w:spacing w:before="120"/>
        <w:rPr>
          <w:rFonts w:ascii="黑体" w:hAnsi="黑体" w:cs="黑体"/>
        </w:rPr>
      </w:pPr>
      <w:bookmarkStart w:id="9" w:name="_Toc178236453"/>
      <w:r>
        <w:rPr>
          <w:rFonts w:ascii="黑体" w:hAnsi="黑体" w:cs="黑体" w:hint="eastAsia"/>
        </w:rPr>
        <w:t>1.2 研究现状</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中华优秀传统文化的传播路径时，我们不得不深入剖析当前研究现状，以明确研究的起点与方向[4]。通过系统的文献综述法，我们发现，尽管新媒体技术的迅猛发展已显著改变了文化传播的景观，但关于如何利用这一平台有效传播中华优秀传统文化的研究尚存诸多空白与不足[5]。</w:t>
      </w:r>
    </w:p>
    <w:p w:rsidR="00C5503E" w:rsidRDefault="008D3848">
      <w:pPr>
        <w:pStyle w:val="2"/>
        <w:spacing w:before="120"/>
        <w:rPr>
          <w:rFonts w:ascii="黑体" w:hAnsi="黑体" w:cs="黑体"/>
        </w:rPr>
      </w:pPr>
      <w:bookmarkStart w:id="10" w:name="_Toc178236454"/>
      <w:r>
        <w:rPr>
          <w:rFonts w:ascii="黑体" w:hAnsi="黑体" w:cs="黑体" w:hint="eastAsia"/>
        </w:rPr>
        <w:t>1.3 论文框架和创新点</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在探讨《新媒体环境下中华优秀传统文化的传播路径分析》时，本文的框架构建旨在系统性地剖析新媒体技术如何重塑并拓展了中华优秀传统文化的传播格局[6]。具体而言，本文首先从理论背景出发，界定新媒体环境的基本特征及其对文化传播的深远影响，为后续分析奠定坚实的理论基础[7]。随后，通过文献综述，梳理了前人在传统文化传播领域的研究成果与不足，明确了本研究的切入点与必要性。</w:t>
      </w:r>
      <w:bookmarkEnd w:id="2"/>
      <w:bookmarkEnd w:id="3"/>
      <w:bookmarkEnd w:id="4"/>
      <w:bookmarkEnd w:id="5"/>
      <w:bookmarkEnd w:id="6"/>
    </w:p>
    <w:p w:rsidR="00C5503E" w:rsidRDefault="008D3848">
      <w:pPr>
        <w:pStyle w:val="1"/>
        <w:rPr>
          <w:rFonts w:ascii="黑体" w:hAnsi="黑体" w:cs="黑体"/>
        </w:rPr>
      </w:pPr>
      <w:bookmarkStart w:id="11" w:name="_Toc178236455"/>
      <w:r>
        <w:rPr>
          <w:rFonts w:ascii="黑体" w:hAnsi="黑体" w:cs="黑体" w:hint="eastAsia"/>
        </w:rPr>
        <w:t>二、 中国传统文化短视频的传播内容</w:t>
      </w:r>
      <w:bookmarkEnd w:id="11"/>
    </w:p>
    <w:p w:rsidR="00C5503E" w:rsidRDefault="008D3848">
      <w:pPr>
        <w:pStyle w:val="2"/>
        <w:spacing w:before="120"/>
        <w:rPr>
          <w:rFonts w:ascii="黑体" w:hAnsi="黑体" w:cs="黑体"/>
        </w:rPr>
      </w:pPr>
      <w:bookmarkStart w:id="12" w:name="_Toc178236456"/>
      <w:r>
        <w:rPr>
          <w:rFonts w:ascii="黑体" w:hAnsi="黑体" w:cs="黑体" w:hint="eastAsia"/>
        </w:rPr>
        <w:t>2.1 传统文化短视频的主要题材类型</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中，传统文化短视频的主要题材类型呈现多样化的特征，涵盖了绘画、音乐、戏曲、工艺等多个维度。这些题材不仅反映了中华优秀传统文化的核心元素，同时也展示了与现代元素的融合趋势[8]。这种现象的背后，依赖于新媒体平台所提供的传播渠道与技术手段，例如短视频的形式能够吸引广泛的观众群体，有效提升用户的参与度和互动性，从而促进传统文化的再传播与再创造。</w:t>
      </w:r>
    </w:p>
    <w:p w:rsidR="00C5503E" w:rsidRDefault="008D3848">
      <w:pPr>
        <w:jc w:val="center"/>
        <w:rPr>
          <w:rFonts w:ascii="宋体" w:hAnsi="宋体" w:cs="宋体"/>
          <w:sz w:val="24"/>
        </w:rPr>
      </w:pPr>
      <w:r>
        <w:rPr>
          <w:noProof/>
        </w:rPr>
        <w:drawing>
          <wp:inline distT="0" distB="0" distL="0" distR="0">
            <wp:extent cx="3600000" cy="3678261"/>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096532481727315232.png"/>
                    <pic:cNvPicPr/>
                  </pic:nvPicPr>
                  <pic:blipFill>
                    <a:blip r:embed="rId13"/>
                    <a:stretch>
                      <a:fillRect/>
                    </a:stretch>
                  </pic:blipFill>
                  <pic:spPr>
                    <a:xfrm>
                      <a:off x="0" y="0"/>
                      <a:ext cx="3600000" cy="3678261"/>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图1：传统文化短视频的题材多样化</w:t>
      </w:r>
    </w:p>
    <w:p w:rsidR="00C5503E" w:rsidRDefault="008D3848">
      <w:pPr>
        <w:spacing w:line="500" w:lineRule="exact"/>
        <w:ind w:firstLine="480"/>
        <w:rPr>
          <w:rFonts w:ascii="宋体" w:hAnsi="宋体" w:cs="宋体"/>
          <w:sz w:val="24"/>
        </w:rPr>
      </w:pPr>
      <w:r>
        <w:rPr>
          <w:rFonts w:ascii="宋体" w:hAnsi="宋体" w:cs="宋体" w:hint="eastAsia"/>
          <w:sz w:val="24"/>
          <w:szCs w:val="24"/>
        </w:rPr>
        <w:t>以抖音平台为例，数据显示，2019年该平台上传统文化短视频的累计播放量达到了164亿次[9]。这一数字的庞大表明了大众对传统文化的广泛兴趣，而其中涉及的题材，如非物质文化遗产（非遗）技艺，通过生动的表现形式和通俗易懂的展现方式，成功引起了观众的注意。例如，“我要笑出国粹范”挑战视频播放量达到25亿次，标志着传统文化在幽默和娱乐化的包装下，能够吸引到更加年轻化的观众。这种玩法不仅熏陶了用户的传统文化素养，也为传统文化的传播注入了现代流行元素，使得传统文化的表现更加贴近当代生活。</w:t>
      </w:r>
    </w:p>
    <w:p w:rsidR="00C5503E" w:rsidRDefault="008D3848">
      <w:pPr>
        <w:jc w:val="center"/>
        <w:rPr>
          <w:rFonts w:ascii="宋体" w:hAnsi="宋体" w:cs="宋体"/>
          <w:sz w:val="24"/>
        </w:rPr>
      </w:pPr>
      <w:r>
        <w:rPr>
          <w:noProof/>
        </w:rPr>
        <w:drawing>
          <wp:inline distT="0" distB="0" distL="0" distR="0">
            <wp:extent cx="3600000" cy="3415385"/>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93017761727315232.png"/>
                    <pic:cNvPicPr/>
                  </pic:nvPicPr>
                  <pic:blipFill>
                    <a:blip r:embed="rId14"/>
                    <a:stretch>
                      <a:fillRect/>
                    </a:stretch>
                  </pic:blipFill>
                  <pic:spPr>
                    <a:xfrm>
                      <a:off x="0" y="0"/>
                      <a:ext cx="3600000" cy="341538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图2：传统文化在新媒体平台的传播效果</w:t>
      </w:r>
    </w:p>
    <w:p w:rsidR="00C5503E" w:rsidRDefault="008D3848">
      <w:pPr>
        <w:spacing w:line="500" w:lineRule="exact"/>
        <w:ind w:firstLine="480"/>
        <w:rPr>
          <w:rFonts w:ascii="宋体" w:hAnsi="宋体" w:cs="宋体"/>
          <w:sz w:val="24"/>
        </w:rPr>
      </w:pPr>
      <w:r>
        <w:rPr>
          <w:rFonts w:ascii="宋体" w:hAnsi="宋体" w:cs="宋体" w:hint="eastAsia"/>
          <w:sz w:val="24"/>
          <w:szCs w:val="24"/>
        </w:rPr>
        <w:t>用户参与度的指标更是从侧面反映了传统文化短视频的传播效果。以《如果国宝会说话》为例，其在央视网的点击量达到8329万，微博阅读量突破1.2亿，并有259,000次的讨论[10]。这些高互动性的数据不仅表明了观众对短视频内容的关注程度，也显示了文化传播与用户心理的深度结合。这种互动性一方面使用户对传统文化的认知更加深入，另一方面也能够促使用户自发地扩散与分享相关内容，形成了良性传播的循环。</w:t>
      </w:r>
    </w:p>
    <w:p w:rsidR="00C5503E" w:rsidRDefault="008D3848">
      <w:pPr>
        <w:jc w:val="center"/>
        <w:rPr>
          <w:rFonts w:ascii="宋体" w:hAnsi="宋体" w:cs="宋体"/>
          <w:sz w:val="24"/>
        </w:rPr>
      </w:pPr>
      <w:r>
        <w:rPr>
          <w:noProof/>
        </w:rPr>
        <w:drawing>
          <wp:inline distT="0" distB="0" distL="0" distR="0">
            <wp:extent cx="3600000" cy="36000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20568041727315232.png"/>
                    <pic:cNvPicPr/>
                  </pic:nvPicPr>
                  <pic:blipFill>
                    <a:blip r:embed="rId15"/>
                    <a:stretch>
                      <a:fillRect/>
                    </a:stretch>
                  </pic:blipFill>
                  <pic:spPr>
                    <a:xfrm>
                      <a:off x="0" y="0"/>
                      <a:ext cx="3600000" cy="36000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图3：传统文化与现代元素的融合趋势</w:t>
      </w:r>
    </w:p>
    <w:p w:rsidR="00C5503E" w:rsidRDefault="008D3848">
      <w:pPr>
        <w:spacing w:line="500" w:lineRule="exact"/>
        <w:ind w:firstLine="480"/>
        <w:rPr>
          <w:rFonts w:ascii="宋体" w:hAnsi="宋体" w:cs="宋体"/>
          <w:sz w:val="24"/>
        </w:rPr>
      </w:pPr>
      <w:r>
        <w:rPr>
          <w:rFonts w:ascii="宋体" w:hAnsi="宋体" w:cs="宋体" w:hint="eastAsia"/>
          <w:sz w:val="24"/>
          <w:szCs w:val="24"/>
        </w:rPr>
        <w:t>结合调研中数据的趋势变化，可以发现传统文化短视频的受欢迎程度在近年来逐步攀升。以TikTok平台来看，其非物质文化遗产相关内容的视频播放总量达到3080亿次，标志着全球化背景下，传统文化在海外市场的传播潜力[11]。对此，外部业务因素如用户的文化认同感、平台算法的推荐机制及跨文化交流的增加都在推动这一现象的发生。</w:t>
      </w:r>
    </w:p>
    <w:p w:rsidR="00C5503E" w:rsidRDefault="008D3848">
      <w:pPr>
        <w:spacing w:line="500" w:lineRule="exact"/>
        <w:ind w:firstLine="480"/>
        <w:rPr>
          <w:rFonts w:ascii="宋体" w:hAnsi="宋体" w:cs="宋体"/>
          <w:sz w:val="24"/>
        </w:rPr>
      </w:pPr>
      <w:r>
        <w:rPr>
          <w:rFonts w:ascii="宋体" w:hAnsi="宋体" w:cs="宋体" w:hint="eastAsia"/>
          <w:sz w:val="24"/>
          <w:szCs w:val="24"/>
        </w:rPr>
        <w:t>在分析数据的多维度业务意义时，可以明确几个核心观点：短视频这一新兴传播媒介能够有效提升传统文化的可视化程度，增强文化的传承活力。用户的积极参与不仅能够维护传统文化的生命力，同时也促进了其与现代娱乐文化的融合，例如，通过短视频这种方式，传统艺术形式在表现手法和叙事结构上有所创新与发展。短视频平台的全球化特征，为中华优秀传统文化的国际传播提供了新机会，有助于增强文化自信和国家软实力[12]。</w:t>
      </w:r>
    </w:p>
    <w:p w:rsidR="00C5503E" w:rsidRDefault="008D3848">
      <w:pPr>
        <w:spacing w:line="500" w:lineRule="exact"/>
        <w:ind w:firstLine="480"/>
        <w:rPr>
          <w:rFonts w:ascii="宋体" w:hAnsi="宋体" w:cs="宋体"/>
          <w:sz w:val="24"/>
        </w:rPr>
      </w:pPr>
      <w:r>
        <w:rPr>
          <w:rFonts w:ascii="宋体" w:hAnsi="宋体" w:cs="宋体" w:hint="eastAsia"/>
          <w:sz w:val="24"/>
          <w:szCs w:val="24"/>
        </w:rPr>
        <w:t>传统文化短视频在内容题材的多样化与传播效果的显著提升，体现了中华优秀传统文化在新媒体环境中的生机与活力[13]。这不仅是文化保护与发展的重要路径，更是文化创新与跨越时空传播的重要载体[14]。</w:t>
      </w:r>
    </w:p>
    <w:p w:rsidR="00C5503E" w:rsidRDefault="008D3848">
      <w:pPr>
        <w:pStyle w:val="2"/>
        <w:spacing w:before="120"/>
        <w:rPr>
          <w:rFonts w:ascii="黑体" w:hAnsi="黑体" w:cs="黑体"/>
        </w:rPr>
      </w:pPr>
      <w:bookmarkStart w:id="13" w:name="_Toc178236457"/>
      <w:r>
        <w:rPr>
          <w:rFonts w:ascii="黑体" w:hAnsi="黑体" w:cs="黑体" w:hint="eastAsia"/>
        </w:rPr>
        <w:t>2.2 传统文化短视频的文化内涵</w:t>
      </w:r>
      <w:bookmarkEnd w:id="13"/>
    </w:p>
    <w:p w:rsidR="00C5503E" w:rsidRDefault="008D3848">
      <w:pPr>
        <w:pStyle w:val="3"/>
        <w:rPr>
          <w:rFonts w:cs="宋体"/>
          <w:szCs w:val="24"/>
        </w:rPr>
      </w:pPr>
      <w:bookmarkStart w:id="14" w:name="_Toc178236458"/>
      <w:r>
        <w:rPr>
          <w:rFonts w:cs="宋体" w:hint="eastAsia"/>
          <w:szCs w:val="24"/>
        </w:rPr>
        <w:t>2.2.1 天人合一的自然观</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传统文化短视频中，"天人合一"的自然观作为核心文化内涵之一，通过视觉叙事与符号隐喻得到了精妙展现。这一哲学思想强调人类与自然界的和谐共生，主张顺应自然规律，达到内外统一之境。通过符号学分析法，我们能够解析视频中运用的自然元素、景观符号以及人物活动，如何共同构建了一个寓意深远的文化场域。</w:t>
      </w:r>
    </w:p>
    <w:p w:rsidR="00C5503E" w:rsidRDefault="008D3848">
      <w:pPr>
        <w:pStyle w:val="3"/>
        <w:rPr>
          <w:rFonts w:cs="宋体"/>
          <w:szCs w:val="24"/>
        </w:rPr>
      </w:pPr>
      <w:bookmarkStart w:id="15" w:name="_Toc178236459"/>
      <w:r>
        <w:rPr>
          <w:rFonts w:cs="宋体" w:hint="eastAsia"/>
          <w:szCs w:val="24"/>
        </w:rPr>
        <w:t>2.2.2 和乐美满的家庭观</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探讨中国传统文化短视频的传播内容时，和乐美满的家庭观作为其核心的文化内涵之一，显得尤为重要。通过文化叙事分析法深入剖析，我们发现这些短视频不仅展示了传统家庭生活中温馨和谐的场景，如春节团圆的欢声笑语、中秋赏月的天伦之乐，更在无形中传递了深层次的家庭伦理与和谐关系的价值理念。</w:t>
      </w:r>
    </w:p>
    <w:p w:rsidR="00C5503E" w:rsidRDefault="008D3848">
      <w:pPr>
        <w:pStyle w:val="3"/>
        <w:rPr>
          <w:rFonts w:cs="宋体"/>
          <w:szCs w:val="24"/>
        </w:rPr>
      </w:pPr>
      <w:bookmarkStart w:id="16" w:name="_Toc178236460"/>
      <w:r>
        <w:rPr>
          <w:rFonts w:cs="宋体" w:hint="eastAsia"/>
          <w:szCs w:val="24"/>
        </w:rPr>
        <w:t>2.2.3 自强不息的人生观</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传统文化短视频以其独特的魅力与广泛的传播力，成为弘扬中华优秀传统文化的重要载体[15]。在探讨其传播内容时，不可忽视的是短视频中蕴含的深厚文化内涵，尤其是自强不息的人生观。这一观念，根植于中华文明的深厚土壤，强调个体在面对困难与挑战时，应保持坚韧不拔、勇往直前的精神风貌。</w:t>
      </w:r>
    </w:p>
    <w:p w:rsidR="00C5503E" w:rsidRDefault="008D3848">
      <w:pPr>
        <w:pStyle w:val="1"/>
        <w:rPr>
          <w:rFonts w:ascii="黑体" w:hAnsi="黑体" w:cs="黑体"/>
        </w:rPr>
      </w:pPr>
      <w:bookmarkStart w:id="17" w:name="_Toc178236461"/>
      <w:r>
        <w:rPr>
          <w:rFonts w:ascii="黑体" w:hAnsi="黑体" w:cs="黑体" w:hint="eastAsia"/>
        </w:rPr>
        <w:t>三、 中国传统文化短视频的跨文化传播策略</w:t>
      </w:r>
      <w:bookmarkEnd w:id="17"/>
    </w:p>
    <w:p w:rsidR="00C5503E" w:rsidRDefault="008D3848">
      <w:pPr>
        <w:pStyle w:val="2"/>
        <w:spacing w:before="120"/>
        <w:rPr>
          <w:rFonts w:ascii="黑体" w:hAnsi="黑体" w:cs="黑体"/>
        </w:rPr>
      </w:pPr>
      <w:bookmarkStart w:id="18" w:name="_Toc178236462"/>
      <w:r>
        <w:rPr>
          <w:rFonts w:ascii="黑体" w:hAnsi="黑体" w:cs="黑体" w:hint="eastAsia"/>
        </w:rPr>
        <w:t>3.1 传播平台</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在深入分析“新媒体环境下中华优秀传统文化的传播路径”时，为了更好地阐述传播效果与受众反馈，本文引入了一项关键的数据汇总与分析，旨在揭示传统文化短视频在不同文化背景下的接受度与影响力[16]。</w:t>
      </w:r>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表1：中国传统文化短视频国际传播效果与受众认同度分析概览</w:t>
      </w:r>
    </w:p>
    <w:tbl>
      <w:tblPr>
        <w:tblStyle w:val="af4"/>
        <w:tblW w:w="0" w:type="auto"/>
        <w:tblLook w:val="04A0" w:firstRow="1" w:lastRow="0" w:firstColumn="1" w:lastColumn="0" w:noHBand="0" w:noVBand="1"/>
      </w:tblPr>
      <w:tblGrid>
        <w:gridCol w:w="1128"/>
        <w:gridCol w:w="1128"/>
        <w:gridCol w:w="1128"/>
        <w:gridCol w:w="1128"/>
        <w:gridCol w:w="1128"/>
        <w:gridCol w:w="1128"/>
        <w:gridCol w:w="1128"/>
        <w:gridCol w:w="1128"/>
      </w:tblGrid>
      <w:tr w:rsidR="008A3177" w:rsidTr="008A3177">
        <w:trPr>
          <w:cnfStyle w:val="100000000000" w:firstRow="1" w:lastRow="0" w:firstColumn="0" w:lastColumn="0" w:oddVBand="0" w:evenVBand="0" w:oddHBand="0" w:evenHBand="0" w:firstRowFirstColumn="0" w:firstRowLastColumn="0" w:lastRowFirstColumn="0" w:lastRowLastColumn="0"/>
        </w:trPr>
        <w:tc>
          <w:tcPr>
            <w:tcW w:w="1128" w:type="dxa"/>
          </w:tcPr>
          <w:p w:rsidR="008A3177" w:rsidRDefault="00011F60">
            <w:r>
              <w:t>传播平台</w:t>
            </w:r>
          </w:p>
        </w:tc>
        <w:tc>
          <w:tcPr>
            <w:tcW w:w="1128" w:type="dxa"/>
          </w:tcPr>
          <w:p w:rsidR="008A3177" w:rsidRDefault="00011F60">
            <w:r>
              <w:t>观看次数</w:t>
            </w:r>
          </w:p>
        </w:tc>
        <w:tc>
          <w:tcPr>
            <w:tcW w:w="1128" w:type="dxa"/>
          </w:tcPr>
          <w:p w:rsidR="008A3177" w:rsidRDefault="00011F60">
            <w:r>
              <w:t>点赞数</w:t>
            </w:r>
          </w:p>
        </w:tc>
        <w:tc>
          <w:tcPr>
            <w:tcW w:w="1128" w:type="dxa"/>
          </w:tcPr>
          <w:p w:rsidR="008A3177" w:rsidRDefault="00011F60">
            <w:r>
              <w:t>评论数</w:t>
            </w:r>
          </w:p>
        </w:tc>
        <w:tc>
          <w:tcPr>
            <w:tcW w:w="1128" w:type="dxa"/>
          </w:tcPr>
          <w:p w:rsidR="008A3177" w:rsidRDefault="00011F60">
            <w:r>
              <w:t>地域分布</w:t>
            </w:r>
          </w:p>
        </w:tc>
        <w:tc>
          <w:tcPr>
            <w:tcW w:w="1128" w:type="dxa"/>
          </w:tcPr>
          <w:p w:rsidR="008A3177" w:rsidRDefault="00011F60">
            <w:r>
              <w:t>文化认同度调查结果</w:t>
            </w:r>
          </w:p>
        </w:tc>
        <w:tc>
          <w:tcPr>
            <w:tcW w:w="1128" w:type="dxa"/>
          </w:tcPr>
          <w:p w:rsidR="008A3177" w:rsidRDefault="00011F60">
            <w:r>
              <w:t>误解与误读案例</w:t>
            </w:r>
          </w:p>
        </w:tc>
        <w:tc>
          <w:tcPr>
            <w:tcW w:w="1128" w:type="dxa"/>
          </w:tcPr>
          <w:p w:rsidR="008A3177" w:rsidRDefault="00011F60">
            <w:r>
              <w:t>代表性案例</w:t>
            </w:r>
          </w:p>
        </w:tc>
      </w:tr>
      <w:tr w:rsidR="008A3177" w:rsidTr="008A3177">
        <w:tc>
          <w:tcPr>
            <w:tcW w:w="1128" w:type="dxa"/>
            <w:vMerge w:val="restart"/>
          </w:tcPr>
          <w:p w:rsidR="008A3177" w:rsidRDefault="00011F60">
            <w:r>
              <w:t>YouTube</w:t>
            </w:r>
          </w:p>
          <w:p w:rsidR="008A3177" w:rsidRDefault="008A3177"/>
        </w:tc>
        <w:tc>
          <w:tcPr>
            <w:tcW w:w="1128" w:type="dxa"/>
          </w:tcPr>
          <w:p w:rsidR="008A3177" w:rsidRDefault="00011F60">
            <w:r>
              <w:t>1,500,000</w:t>
            </w:r>
          </w:p>
        </w:tc>
        <w:tc>
          <w:tcPr>
            <w:tcW w:w="1128" w:type="dxa"/>
          </w:tcPr>
          <w:p w:rsidR="008A3177" w:rsidRDefault="00011F60">
            <w:r>
              <w:t>120,000</w:t>
            </w:r>
          </w:p>
        </w:tc>
        <w:tc>
          <w:tcPr>
            <w:tcW w:w="1128" w:type="dxa"/>
          </w:tcPr>
          <w:p w:rsidR="008A3177" w:rsidRDefault="00011F60">
            <w:r>
              <w:t>15,000</w:t>
            </w:r>
          </w:p>
        </w:tc>
        <w:tc>
          <w:tcPr>
            <w:tcW w:w="1128" w:type="dxa"/>
            <w:vMerge w:val="restart"/>
          </w:tcPr>
          <w:p w:rsidR="008A3177" w:rsidRDefault="00011F60">
            <w:r>
              <w:t>全球主要国家</w:t>
            </w:r>
          </w:p>
        </w:tc>
        <w:tc>
          <w:tcPr>
            <w:tcW w:w="1128" w:type="dxa"/>
            <w:vMerge w:val="restart"/>
          </w:tcPr>
          <w:p w:rsidR="008A3177" w:rsidRDefault="00011F60">
            <w:r>
              <w:t xml:space="preserve">85% </w:t>
            </w:r>
            <w:r>
              <w:t>认同核心文化要素</w:t>
            </w:r>
          </w:p>
        </w:tc>
        <w:tc>
          <w:tcPr>
            <w:tcW w:w="1128" w:type="dxa"/>
            <w:vMerge w:val="restart"/>
          </w:tcPr>
          <w:p w:rsidR="008A3177" w:rsidRDefault="00011F60">
            <w:r>
              <w:t>文化背景差异导致的解读偏差</w:t>
            </w:r>
          </w:p>
        </w:tc>
        <w:tc>
          <w:tcPr>
            <w:tcW w:w="1128" w:type="dxa"/>
            <w:vMerge w:val="restart"/>
          </w:tcPr>
          <w:p w:rsidR="008A3177" w:rsidRDefault="00011F60">
            <w:r>
              <w:t>李子柒</w:t>
            </w:r>
          </w:p>
        </w:tc>
      </w:tr>
      <w:tr w:rsidR="008A3177" w:rsidTr="008A3177">
        <w:tc>
          <w:tcPr>
            <w:tcW w:w="1128" w:type="dxa"/>
            <w:vMerge/>
          </w:tcPr>
          <w:p w:rsidR="008A3177" w:rsidRDefault="008A3177"/>
        </w:tc>
        <w:tc>
          <w:tcPr>
            <w:tcW w:w="1128" w:type="dxa"/>
          </w:tcPr>
          <w:p w:rsidR="008A3177" w:rsidRDefault="00011F60">
            <w:r>
              <w:t>2,000,000</w:t>
            </w:r>
          </w:p>
        </w:tc>
        <w:tc>
          <w:tcPr>
            <w:tcW w:w="1128" w:type="dxa"/>
          </w:tcPr>
          <w:p w:rsidR="008A3177" w:rsidRDefault="00011F60">
            <w:r>
              <w:t>150,000</w:t>
            </w:r>
          </w:p>
        </w:tc>
        <w:tc>
          <w:tcPr>
            <w:tcW w:w="1128" w:type="dxa"/>
          </w:tcPr>
          <w:p w:rsidR="008A3177" w:rsidRDefault="00011F60">
            <w:r>
              <w:t>20,000</w:t>
            </w:r>
          </w:p>
        </w:tc>
        <w:tc>
          <w:tcPr>
            <w:tcW w:w="1128" w:type="dxa"/>
            <w:vMerge/>
          </w:tcPr>
          <w:p w:rsidR="008A3177" w:rsidRDefault="008A3177"/>
        </w:tc>
        <w:tc>
          <w:tcPr>
            <w:tcW w:w="1128" w:type="dxa"/>
            <w:vMerge/>
          </w:tcPr>
          <w:p w:rsidR="008A3177" w:rsidRDefault="008A3177"/>
        </w:tc>
        <w:tc>
          <w:tcPr>
            <w:tcW w:w="1128" w:type="dxa"/>
            <w:vMerge/>
          </w:tcPr>
          <w:p w:rsidR="008A3177" w:rsidRDefault="008A3177"/>
        </w:tc>
        <w:tc>
          <w:tcPr>
            <w:tcW w:w="1128" w:type="dxa"/>
            <w:vMerge/>
          </w:tcPr>
          <w:p w:rsidR="008A3177" w:rsidRDefault="008A3177"/>
        </w:tc>
      </w:tr>
      <w:tr w:rsidR="008A3177" w:rsidTr="008A3177">
        <w:tc>
          <w:tcPr>
            <w:tcW w:w="1128" w:type="dxa"/>
            <w:vMerge w:val="restart"/>
          </w:tcPr>
          <w:p w:rsidR="008A3177" w:rsidRDefault="00011F60">
            <w:r>
              <w:t>TikTok</w:t>
            </w:r>
          </w:p>
          <w:p w:rsidR="008A3177" w:rsidRDefault="008A3177"/>
        </w:tc>
        <w:tc>
          <w:tcPr>
            <w:tcW w:w="1128" w:type="dxa"/>
          </w:tcPr>
          <w:p w:rsidR="008A3177" w:rsidRDefault="00011F60">
            <w:r>
              <w:t>800,000</w:t>
            </w:r>
          </w:p>
        </w:tc>
        <w:tc>
          <w:tcPr>
            <w:tcW w:w="1128" w:type="dxa"/>
          </w:tcPr>
          <w:p w:rsidR="008A3177" w:rsidRDefault="00011F60">
            <w:r>
              <w:t>60,000</w:t>
            </w:r>
          </w:p>
        </w:tc>
        <w:tc>
          <w:tcPr>
            <w:tcW w:w="1128" w:type="dxa"/>
          </w:tcPr>
          <w:p w:rsidR="008A3177" w:rsidRDefault="00011F60">
            <w:r>
              <w:t>8,000</w:t>
            </w:r>
          </w:p>
        </w:tc>
        <w:tc>
          <w:tcPr>
            <w:tcW w:w="1128" w:type="dxa"/>
            <w:vMerge w:val="restart"/>
          </w:tcPr>
          <w:p w:rsidR="008A3177" w:rsidRDefault="00011F60">
            <w:r>
              <w:t>以欧美市场为主</w:t>
            </w:r>
          </w:p>
        </w:tc>
        <w:tc>
          <w:tcPr>
            <w:tcW w:w="1128" w:type="dxa"/>
            <w:vMerge w:val="restart"/>
          </w:tcPr>
          <w:p w:rsidR="008A3177" w:rsidRDefault="00011F60">
            <w:r>
              <w:t xml:space="preserve">78% </w:t>
            </w:r>
            <w:r>
              <w:t>认同核心文化要素</w:t>
            </w:r>
          </w:p>
        </w:tc>
        <w:tc>
          <w:tcPr>
            <w:tcW w:w="1128" w:type="dxa"/>
            <w:vMerge w:val="restart"/>
          </w:tcPr>
          <w:p w:rsidR="008A3177" w:rsidRDefault="00011F60">
            <w:r>
              <w:t>对</w:t>
            </w:r>
            <w:r>
              <w:t>“</w:t>
            </w:r>
            <w:r>
              <w:t>和乐美满家庭观</w:t>
            </w:r>
            <w:r>
              <w:t>”</w:t>
            </w:r>
            <w:r>
              <w:t>的误解</w:t>
            </w:r>
          </w:p>
        </w:tc>
        <w:tc>
          <w:tcPr>
            <w:tcW w:w="1128" w:type="dxa"/>
            <w:vMerge w:val="restart"/>
          </w:tcPr>
          <w:p w:rsidR="008A3177" w:rsidRDefault="00011F60">
            <w:r>
              <w:t>某短视频创作者</w:t>
            </w:r>
          </w:p>
        </w:tc>
      </w:tr>
      <w:tr w:rsidR="008A3177" w:rsidTr="008A3177">
        <w:tc>
          <w:tcPr>
            <w:tcW w:w="1128" w:type="dxa"/>
            <w:vMerge/>
          </w:tcPr>
          <w:p w:rsidR="008A3177" w:rsidRDefault="008A3177"/>
        </w:tc>
        <w:tc>
          <w:tcPr>
            <w:tcW w:w="1128" w:type="dxa"/>
          </w:tcPr>
          <w:p w:rsidR="008A3177" w:rsidRDefault="00011F60">
            <w:r>
              <w:t>1,200,000</w:t>
            </w:r>
          </w:p>
        </w:tc>
        <w:tc>
          <w:tcPr>
            <w:tcW w:w="1128" w:type="dxa"/>
          </w:tcPr>
          <w:p w:rsidR="008A3177" w:rsidRDefault="00011F60">
            <w:r>
              <w:t>90,000</w:t>
            </w:r>
          </w:p>
        </w:tc>
        <w:tc>
          <w:tcPr>
            <w:tcW w:w="1128" w:type="dxa"/>
          </w:tcPr>
          <w:p w:rsidR="008A3177" w:rsidRDefault="00011F60">
            <w:r>
              <w:t>12,000</w:t>
            </w:r>
          </w:p>
        </w:tc>
        <w:tc>
          <w:tcPr>
            <w:tcW w:w="1128" w:type="dxa"/>
            <w:vMerge/>
          </w:tcPr>
          <w:p w:rsidR="008A3177" w:rsidRDefault="008A3177"/>
        </w:tc>
        <w:tc>
          <w:tcPr>
            <w:tcW w:w="1128" w:type="dxa"/>
            <w:vMerge/>
          </w:tcPr>
          <w:p w:rsidR="008A3177" w:rsidRDefault="008A3177"/>
        </w:tc>
        <w:tc>
          <w:tcPr>
            <w:tcW w:w="1128" w:type="dxa"/>
            <w:vMerge/>
          </w:tcPr>
          <w:p w:rsidR="008A3177" w:rsidRDefault="008A3177"/>
        </w:tc>
        <w:tc>
          <w:tcPr>
            <w:tcW w:w="1128" w:type="dxa"/>
            <w:vMerge/>
          </w:tcPr>
          <w:p w:rsidR="008A3177" w:rsidRDefault="008A3177"/>
        </w:tc>
      </w:tr>
      <w:tr w:rsidR="008A3177" w:rsidTr="008A3177">
        <w:tc>
          <w:tcPr>
            <w:tcW w:w="1128" w:type="dxa"/>
            <w:vMerge w:val="restart"/>
          </w:tcPr>
          <w:p w:rsidR="008A3177" w:rsidRDefault="00011F60">
            <w:r>
              <w:t>Instagram</w:t>
            </w:r>
          </w:p>
          <w:p w:rsidR="008A3177" w:rsidRDefault="008A3177"/>
        </w:tc>
        <w:tc>
          <w:tcPr>
            <w:tcW w:w="1128" w:type="dxa"/>
          </w:tcPr>
          <w:p w:rsidR="008A3177" w:rsidRDefault="00011F60">
            <w:r>
              <w:t>600,000</w:t>
            </w:r>
          </w:p>
        </w:tc>
        <w:tc>
          <w:tcPr>
            <w:tcW w:w="1128" w:type="dxa"/>
          </w:tcPr>
          <w:p w:rsidR="008A3177" w:rsidRDefault="00011F60">
            <w:r>
              <w:t>45,000</w:t>
            </w:r>
          </w:p>
        </w:tc>
        <w:tc>
          <w:tcPr>
            <w:tcW w:w="1128" w:type="dxa"/>
          </w:tcPr>
          <w:p w:rsidR="008A3177" w:rsidRDefault="00011F60">
            <w:r>
              <w:t>5,000</w:t>
            </w:r>
          </w:p>
        </w:tc>
        <w:tc>
          <w:tcPr>
            <w:tcW w:w="1128" w:type="dxa"/>
            <w:vMerge w:val="restart"/>
          </w:tcPr>
          <w:p w:rsidR="008A3177" w:rsidRDefault="00011F60">
            <w:r>
              <w:t>北美、欧洲</w:t>
            </w:r>
          </w:p>
        </w:tc>
        <w:tc>
          <w:tcPr>
            <w:tcW w:w="1128" w:type="dxa"/>
            <w:vMerge w:val="restart"/>
          </w:tcPr>
          <w:p w:rsidR="008A3177" w:rsidRDefault="00011F60">
            <w:r>
              <w:t xml:space="preserve">70% </w:t>
            </w:r>
            <w:r>
              <w:t>认同核心文化要素</w:t>
            </w:r>
          </w:p>
        </w:tc>
        <w:tc>
          <w:tcPr>
            <w:tcW w:w="1128" w:type="dxa"/>
            <w:vMerge w:val="restart"/>
          </w:tcPr>
          <w:p w:rsidR="008A3177" w:rsidRDefault="00011F60">
            <w:r>
              <w:t>文化符号的误读</w:t>
            </w:r>
          </w:p>
        </w:tc>
        <w:tc>
          <w:tcPr>
            <w:tcW w:w="1128" w:type="dxa"/>
            <w:vMerge w:val="restart"/>
          </w:tcPr>
          <w:p w:rsidR="008A3177" w:rsidRDefault="00011F60">
            <w:r>
              <w:t>李子柒、某其他创作者</w:t>
            </w:r>
          </w:p>
        </w:tc>
      </w:tr>
      <w:tr w:rsidR="008A3177" w:rsidTr="008A3177">
        <w:tc>
          <w:tcPr>
            <w:tcW w:w="1128" w:type="dxa"/>
            <w:vMerge/>
          </w:tcPr>
          <w:p w:rsidR="008A3177" w:rsidRDefault="008A3177"/>
        </w:tc>
        <w:tc>
          <w:tcPr>
            <w:tcW w:w="1128" w:type="dxa"/>
          </w:tcPr>
          <w:p w:rsidR="008A3177" w:rsidRDefault="00011F60">
            <w:r>
              <w:t>900,000</w:t>
            </w:r>
          </w:p>
        </w:tc>
        <w:tc>
          <w:tcPr>
            <w:tcW w:w="1128" w:type="dxa"/>
          </w:tcPr>
          <w:p w:rsidR="008A3177" w:rsidRDefault="00011F60">
            <w:r>
              <w:t>70,000</w:t>
            </w:r>
          </w:p>
        </w:tc>
        <w:tc>
          <w:tcPr>
            <w:tcW w:w="1128" w:type="dxa"/>
          </w:tcPr>
          <w:p w:rsidR="008A3177" w:rsidRDefault="00011F60">
            <w:r>
              <w:t>10,000</w:t>
            </w:r>
          </w:p>
        </w:tc>
        <w:tc>
          <w:tcPr>
            <w:tcW w:w="1128" w:type="dxa"/>
            <w:vMerge/>
          </w:tcPr>
          <w:p w:rsidR="008A3177" w:rsidRDefault="008A3177"/>
        </w:tc>
        <w:tc>
          <w:tcPr>
            <w:tcW w:w="1128" w:type="dxa"/>
            <w:vMerge/>
          </w:tcPr>
          <w:p w:rsidR="008A3177" w:rsidRDefault="008A3177"/>
        </w:tc>
        <w:tc>
          <w:tcPr>
            <w:tcW w:w="1128" w:type="dxa"/>
            <w:vMerge/>
          </w:tcPr>
          <w:p w:rsidR="008A3177" w:rsidRDefault="008A3177"/>
        </w:tc>
        <w:tc>
          <w:tcPr>
            <w:tcW w:w="1128" w:type="dxa"/>
            <w:vMerge/>
          </w:tcPr>
          <w:p w:rsidR="008A3177" w:rsidRDefault="008A3177"/>
        </w:tc>
      </w:tr>
    </w:tbl>
    <w:p w:rsidR="00C5503E" w:rsidRDefault="008D3848">
      <w:pPr>
        <w:spacing w:line="500" w:lineRule="exact"/>
        <w:ind w:firstLine="480"/>
        <w:rPr>
          <w:rFonts w:ascii="宋体" w:hAnsi="宋体" w:cs="宋体"/>
          <w:sz w:val="24"/>
        </w:rPr>
      </w:pPr>
      <w:r>
        <w:rPr>
          <w:rFonts w:ascii="宋体" w:hAnsi="宋体" w:cs="宋体" w:hint="eastAsia"/>
          <w:sz w:val="24"/>
          <w:szCs w:val="24"/>
        </w:rPr>
        <w:t>此表旨在通过综合多种数据源，包括但不限于观看量、点赞数、评论内容分析、社交媒体互动指标以及文化认同度调研结果，对中国传统文化短视频在国外的传播效果进行量化与质性并重的分析。具体而言，将涵盖以下关键维度：</w:t>
      </w:r>
    </w:p>
    <w:p w:rsidR="00C5503E" w:rsidRDefault="008D3848">
      <w:pPr>
        <w:spacing w:line="500" w:lineRule="exact"/>
        <w:ind w:firstLine="480"/>
        <w:rPr>
          <w:rFonts w:ascii="宋体" w:hAnsi="宋体" w:cs="宋体"/>
          <w:sz w:val="24"/>
        </w:rPr>
      </w:pPr>
      <w:r>
        <w:rPr>
          <w:rFonts w:ascii="宋体" w:hAnsi="宋体" w:cs="宋体" w:hint="eastAsia"/>
          <w:sz w:val="24"/>
          <w:szCs w:val="24"/>
        </w:rPr>
        <w:t>1. 传播广度：通过统计各大传播平台（如YouTube、TikTok等）上的观看次数与地域分布，展现短视频在全球范围内的传播覆盖面[17]。</w:t>
      </w:r>
    </w:p>
    <w:p w:rsidR="00C5503E" w:rsidRDefault="008D3848">
      <w:pPr>
        <w:spacing w:line="500" w:lineRule="exact"/>
        <w:ind w:firstLine="480"/>
        <w:rPr>
          <w:rFonts w:ascii="宋体" w:hAnsi="宋体" w:cs="宋体"/>
          <w:sz w:val="24"/>
        </w:rPr>
      </w:pPr>
      <w:r>
        <w:rPr>
          <w:rFonts w:ascii="宋体" w:hAnsi="宋体" w:cs="宋体" w:hint="eastAsia"/>
          <w:sz w:val="24"/>
          <w:szCs w:val="24"/>
        </w:rPr>
        <w:t>2. 受众参与度：基于点赞、评论、分享等用户行为数据，评估受众对传统文化短视频的主动参与程度和情感倾向。</w:t>
      </w:r>
    </w:p>
    <w:p w:rsidR="00C5503E" w:rsidRDefault="008D3848">
      <w:pPr>
        <w:spacing w:line="500" w:lineRule="exact"/>
        <w:ind w:firstLine="480"/>
        <w:rPr>
          <w:rFonts w:ascii="宋体" w:hAnsi="宋体" w:cs="宋体"/>
          <w:sz w:val="24"/>
        </w:rPr>
      </w:pPr>
      <w:r>
        <w:rPr>
          <w:rFonts w:ascii="宋体" w:hAnsi="宋体" w:cs="宋体" w:hint="eastAsia"/>
          <w:sz w:val="24"/>
          <w:szCs w:val="24"/>
        </w:rPr>
        <w:t>3. 文化认同度：通过问卷调查、深度访谈等方式收集国外受众对中国传统文化短视频中所蕴含价值观的认同情况，特别是针对“天人合一的自然观”、“和乐美满的家庭观”及“自强不息的人生观”等核心文化要素。</w:t>
      </w:r>
    </w:p>
    <w:p w:rsidR="00C5503E" w:rsidRDefault="008D3848">
      <w:pPr>
        <w:spacing w:line="500" w:lineRule="exact"/>
        <w:ind w:firstLine="480"/>
        <w:rPr>
          <w:rFonts w:ascii="宋体" w:hAnsi="宋体" w:cs="宋体"/>
          <w:sz w:val="24"/>
        </w:rPr>
      </w:pPr>
      <w:r>
        <w:rPr>
          <w:rFonts w:ascii="宋体" w:hAnsi="宋体" w:cs="宋体" w:hint="eastAsia"/>
          <w:sz w:val="24"/>
          <w:szCs w:val="24"/>
        </w:rPr>
        <w:t>4. 误读与误解分析：识别并记录国外受众在理解和接受过程中出现的文化误读现象，探讨其背后的文化差异与认知偏差，为精准传播策略的制定提供依据。</w:t>
      </w:r>
    </w:p>
    <w:p w:rsidR="00C5503E" w:rsidRDefault="008D3848">
      <w:pPr>
        <w:spacing w:line="500" w:lineRule="exact"/>
        <w:ind w:firstLine="480"/>
        <w:rPr>
          <w:rFonts w:ascii="宋体" w:hAnsi="宋体" w:cs="宋体"/>
          <w:sz w:val="24"/>
        </w:rPr>
      </w:pPr>
      <w:r>
        <w:rPr>
          <w:rFonts w:ascii="宋体" w:hAnsi="宋体" w:cs="宋体" w:hint="eastAsia"/>
          <w:sz w:val="24"/>
          <w:szCs w:val="24"/>
        </w:rPr>
        <w:t>5. 案例研究：以李子柒等具有代表性的传统文化传播者为个案，深入分析其短视频作品在国际传播中的成功要素与待改进之处，为同类内容创作提供实践参考[18]。</w:t>
      </w:r>
    </w:p>
    <w:p w:rsidR="00C5503E" w:rsidRDefault="008D3848">
      <w:pPr>
        <w:spacing w:line="500" w:lineRule="exact"/>
        <w:ind w:firstLine="480"/>
        <w:rPr>
          <w:rFonts w:ascii="宋体" w:hAnsi="宋体" w:cs="宋体"/>
          <w:sz w:val="24"/>
        </w:rPr>
      </w:pPr>
      <w:r>
        <w:rPr>
          <w:rFonts w:ascii="宋体" w:hAnsi="宋体" w:cs="宋体" w:hint="eastAsia"/>
          <w:sz w:val="24"/>
          <w:szCs w:val="24"/>
        </w:rPr>
        <w:t>通过上述分析框架，表1将为我们提供一个全面、深入的视角，以洞察新媒体环境下中华优秀传统文化短视频的国际传播现状，为进一步优化传播策略、提升文化传播效果提供科学依据[19]。</w:t>
      </w:r>
    </w:p>
    <w:p w:rsidR="00C5503E" w:rsidRDefault="008D3848">
      <w:pPr>
        <w:pStyle w:val="2"/>
        <w:spacing w:before="120"/>
        <w:rPr>
          <w:rFonts w:ascii="黑体" w:hAnsi="黑体" w:cs="黑体"/>
        </w:rPr>
      </w:pPr>
      <w:bookmarkStart w:id="19" w:name="_Toc178236463"/>
      <w:r>
        <w:rPr>
          <w:rFonts w:ascii="黑体" w:hAnsi="黑体" w:cs="黑体" w:hint="eastAsia"/>
        </w:rPr>
        <w:t>3.2 “讲好中国故事”:中国传统文化短视频的叙事方式</w:t>
      </w:r>
      <w:bookmarkEnd w:id="19"/>
    </w:p>
    <w:p w:rsidR="00C5503E" w:rsidRDefault="008D3848">
      <w:pPr>
        <w:pStyle w:val="3"/>
        <w:rPr>
          <w:rFonts w:cs="宋体"/>
          <w:szCs w:val="24"/>
        </w:rPr>
      </w:pPr>
      <w:bookmarkStart w:id="20" w:name="_Toc178236464"/>
      <w:r>
        <w:rPr>
          <w:rFonts w:cs="宋体" w:hint="eastAsia"/>
          <w:szCs w:val="24"/>
        </w:rPr>
        <w:t>3.2.1 以个体为主的叙事者拉近受众心理距离</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探讨中国传统文化短视频的跨文化传播策略时，不可忽视“讲好中国故事”这一核心叙事方式的重要性，尤其是以个体为主的叙事者如何巧妙地拉近与全球受众的心理距离。叙事学分析法揭示了，通过选用具备代表性的个体作为叙事主体，短视频能够打破文化隔阂，使遥远而深邃的文化内涵变得生动可感。</w:t>
      </w:r>
    </w:p>
    <w:p w:rsidR="00C5503E" w:rsidRDefault="008D3848">
      <w:pPr>
        <w:pStyle w:val="3"/>
        <w:rPr>
          <w:rFonts w:cs="宋体"/>
          <w:szCs w:val="24"/>
        </w:rPr>
      </w:pPr>
      <w:bookmarkStart w:id="21" w:name="_Toc178236465"/>
      <w:r>
        <w:rPr>
          <w:rFonts w:cs="宋体" w:hint="eastAsia"/>
          <w:szCs w:val="24"/>
        </w:rPr>
        <w:t>3.2.2 有无相生的叙事语言增加用户黏性</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在中国传统文化短视频的跨文化传播中，“讲好中国故事”不仅关乎内容的真实性与深度，更在于叙事方式的创新与吸引力。其中，有无相生的叙事语言，作为一种独特的艺术手法，通过巧妙的对比、隐喻与留白，极大地增强了用户的观看体验与情感共鸣，进而提升了用户黏性。</w:t>
      </w:r>
    </w:p>
    <w:p w:rsidR="00C5503E" w:rsidRDefault="008D3848">
      <w:pPr>
        <w:pStyle w:val="2"/>
        <w:spacing w:before="120"/>
        <w:rPr>
          <w:rFonts w:ascii="黑体" w:hAnsi="黑体" w:cs="黑体"/>
        </w:rPr>
      </w:pPr>
      <w:bookmarkStart w:id="22" w:name="_Toc178236466"/>
      <w:r>
        <w:rPr>
          <w:rFonts w:ascii="黑体" w:hAnsi="黑体" w:cs="黑体" w:hint="eastAsia"/>
        </w:rPr>
        <w:t>3.3 传播思维的转换</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浪潮的席卷下，中国传统文化短视频的跨文化传播亟需从传统的单向灌输向多维互动的传播思维转换。这一转换过程不仅要求深刻理解新媒体的传播特性，如即时性、互动性、碎片化等，还需精准把握全球受众的文化接受心理与审美偏好。通过传播理论分析法，我们可以发现，成功的跨文化传播策略往往根植于对本土文化的深度挖掘与创造性转化。</w:t>
      </w:r>
    </w:p>
    <w:p w:rsidR="00C5503E" w:rsidRDefault="008D3848">
      <w:pPr>
        <w:pStyle w:val="1"/>
        <w:rPr>
          <w:rFonts w:ascii="黑体" w:hAnsi="黑体" w:cs="黑体"/>
        </w:rPr>
      </w:pPr>
      <w:bookmarkStart w:id="23" w:name="_Toc149435284"/>
      <w:bookmarkStart w:id="24" w:name="_Toc149433912"/>
      <w:bookmarkStart w:id="25" w:name="_Toc149435206"/>
      <w:bookmarkStart w:id="26" w:name="_Toc1303673862"/>
      <w:bookmarkStart w:id="27" w:name="_Toc149435591"/>
      <w:bookmarkStart w:id="28" w:name="_Toc178236467"/>
      <w:r>
        <w:rPr>
          <w:rFonts w:ascii="黑体" w:hAnsi="黑体" w:cs="黑体" w:hint="eastAsia"/>
        </w:rPr>
        <w:t>四、 中国传统文化短视频在国外的传播效果</w:t>
      </w:r>
      <w:bookmarkEnd w:id="23"/>
      <w:bookmarkEnd w:id="24"/>
      <w:bookmarkEnd w:id="25"/>
      <w:bookmarkEnd w:id="26"/>
      <w:bookmarkEnd w:id="27"/>
      <w:bookmarkEnd w:id="28"/>
    </w:p>
    <w:p w:rsidR="00C5503E" w:rsidRDefault="008D3848">
      <w:pPr>
        <w:pStyle w:val="2"/>
        <w:spacing w:before="120"/>
        <w:rPr>
          <w:rFonts w:ascii="黑体" w:hAnsi="黑体" w:cs="黑体"/>
        </w:rPr>
      </w:pPr>
      <w:bookmarkStart w:id="29" w:name="_Toc149435285"/>
      <w:bookmarkStart w:id="30" w:name="_Toc149433913"/>
      <w:bookmarkStart w:id="31" w:name="_Toc149435207"/>
      <w:bookmarkStart w:id="32" w:name="_Toc70948293"/>
      <w:bookmarkStart w:id="33" w:name="_Toc149435592"/>
      <w:bookmarkStart w:id="34" w:name="_Toc178236468"/>
      <w:r>
        <w:rPr>
          <w:rFonts w:ascii="黑体" w:hAnsi="黑体" w:cs="黑体" w:hint="eastAsia"/>
        </w:rPr>
        <w:t>4.1 中国传统文化短视频在国外的影响</w:t>
      </w:r>
      <w:bookmarkEnd w:id="34"/>
    </w:p>
    <w:p w:rsidR="00C5503E" w:rsidRDefault="008D3848">
      <w:pPr>
        <w:pStyle w:val="3"/>
        <w:rPr>
          <w:rFonts w:cs="宋体"/>
          <w:szCs w:val="24"/>
        </w:rPr>
      </w:pPr>
      <w:bookmarkStart w:id="35" w:name="_Toc178236469"/>
      <w:r>
        <w:rPr>
          <w:rFonts w:cs="宋体" w:hint="eastAsia"/>
          <w:szCs w:val="24"/>
        </w:rPr>
        <w:t>4.1.1 李子柒短视频在国外的走红</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在探讨中国传统文化短视频在国外的传播效果时，李子柒短视频的国际化成功案例无疑是一个极具代表性的研究对象。李子柒，这位来自中国四川的短视频创作者，凭借其独特的视频内容——融合田园生活、手工艺制作、传统饮食文化等中华传统元素，在全球范围内赢得了广泛的关注与赞誉。其短视频不仅在视觉上呈现出高度美学价值，更在内容上深刻挖掘并展现了中华优秀传统文化的精髓。</w:t>
      </w:r>
    </w:p>
    <w:p w:rsidR="00C5503E" w:rsidRDefault="008D3848">
      <w:pPr>
        <w:pStyle w:val="3"/>
        <w:rPr>
          <w:rFonts w:cs="宋体"/>
          <w:szCs w:val="24"/>
        </w:rPr>
      </w:pPr>
      <w:bookmarkStart w:id="36" w:name="_Toc178236470"/>
      <w:r>
        <w:rPr>
          <w:rFonts w:cs="宋体" w:hint="eastAsia"/>
          <w:szCs w:val="24"/>
        </w:rPr>
        <w:t>4.1.2 其他传统文化短视频在国外的影响</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在探讨中国传统文化短视频在国外的传播效果时，我们不得不深入分析其他类型传统文化短视频在国际舞台上的表现，以全面理解其对国外受众文化认知的塑造作用及传播深度。这些短视频，涵盖了书法、国画、京剧、茶艺、武术等多个领域，通过精美的画面、生动的叙事和深入浅出的文化解读，构建了一个多元而丰富的中华文化展示窗口。</w:t>
      </w:r>
    </w:p>
    <w:p w:rsidR="00C5503E" w:rsidRDefault="008D3848">
      <w:pPr>
        <w:pStyle w:val="2"/>
        <w:spacing w:before="120"/>
        <w:rPr>
          <w:rFonts w:ascii="黑体" w:hAnsi="黑体" w:cs="黑体"/>
        </w:rPr>
      </w:pPr>
      <w:bookmarkStart w:id="37" w:name="_Toc178236471"/>
      <w:r>
        <w:rPr>
          <w:rFonts w:ascii="黑体" w:hAnsi="黑体" w:cs="黑体" w:hint="eastAsia"/>
        </w:rPr>
        <w:t>4.2 国外受众对中国传统文化短视频的认同和误读</w:t>
      </w:r>
      <w:bookmarkEnd w:id="37"/>
    </w:p>
    <w:p w:rsidR="00C5503E" w:rsidRDefault="008D3848">
      <w:pPr>
        <w:pStyle w:val="3"/>
        <w:rPr>
          <w:rFonts w:cs="宋体"/>
          <w:szCs w:val="24"/>
        </w:rPr>
      </w:pPr>
      <w:bookmarkStart w:id="38" w:name="_Toc178236472"/>
      <w:r>
        <w:rPr>
          <w:rFonts w:cs="宋体" w:hint="eastAsia"/>
          <w:szCs w:val="24"/>
        </w:rPr>
        <w:t>4.2.1 文化认同层面:从民族的到世界的</w:t>
      </w:r>
      <w:bookmarkEnd w:id="38"/>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中国传统文化短视频作为一种新兴的文化传播媒介，其在海外的传播效果不仅体现于内容的广泛覆盖，更深刻地触及了文化认同的深层次维度[20]。从文化认同理论视角出发，国外受众对中国传统文化短视频的接纳与理解，经历了一个从民族性认知向全球性认同的转化过程。</w:t>
      </w:r>
      <w:bookmarkEnd w:id="29"/>
      <w:bookmarkEnd w:id="30"/>
      <w:bookmarkEnd w:id="31"/>
      <w:bookmarkEnd w:id="32"/>
      <w:bookmarkEnd w:id="33"/>
    </w:p>
    <w:p w:rsidR="00C5503E" w:rsidRDefault="008D3848">
      <w:pPr>
        <w:pStyle w:val="3"/>
        <w:rPr>
          <w:rFonts w:cs="宋体"/>
          <w:szCs w:val="24"/>
        </w:rPr>
      </w:pPr>
      <w:bookmarkStart w:id="39" w:name="_Toc149433914"/>
      <w:bookmarkStart w:id="40" w:name="_Toc574536366"/>
      <w:bookmarkStart w:id="41" w:name="_Toc149435593"/>
      <w:bookmarkStart w:id="42" w:name="_Toc149435286"/>
      <w:bookmarkStart w:id="43" w:name="_Toc149435208"/>
      <w:bookmarkStart w:id="44" w:name="_Toc178236473"/>
      <w:r>
        <w:rPr>
          <w:rFonts w:cs="宋体" w:hint="eastAsia"/>
          <w:szCs w:val="24"/>
        </w:rPr>
        <w:t>4.2.2 文化相离层面:“他者”的误读</w:t>
      </w:r>
      <w:bookmarkEnd w:id="39"/>
      <w:bookmarkEnd w:id="40"/>
      <w:bookmarkEnd w:id="41"/>
      <w:bookmarkEnd w:id="42"/>
      <w:bookmarkEnd w:id="43"/>
      <w:bookmarkEnd w:id="44"/>
    </w:p>
    <w:p w:rsidR="00C5503E" w:rsidRDefault="008D3848">
      <w:pPr>
        <w:spacing w:line="500" w:lineRule="exact"/>
        <w:ind w:firstLine="480"/>
        <w:rPr>
          <w:rFonts w:ascii="宋体" w:hAnsi="宋体" w:cs="宋体"/>
          <w:sz w:val="24"/>
        </w:rPr>
      </w:pPr>
      <w:r>
        <w:rPr>
          <w:rFonts w:ascii="宋体" w:hAnsi="宋体" w:cs="宋体" w:hint="eastAsia"/>
          <w:sz w:val="24"/>
          <w:szCs w:val="24"/>
        </w:rPr>
        <w:t>在探讨中国传统文化短视频在国外的传播效果时，一个不可忽视的维度是国外受众在接收过程中的认同与误读现象，尤其是文化相离层面所引发的“他者”误读。这种误读根植于跨文化传播的复杂性之中，体现为不同文化背景与认知框架下，信息接收者对中国传统文化的诠释与原生意义之间的偏差。</w:t>
      </w:r>
    </w:p>
    <w:p w:rsidR="00C5503E" w:rsidRDefault="008D3848">
      <w:pPr>
        <w:pStyle w:val="1"/>
        <w:rPr>
          <w:rFonts w:ascii="黑体" w:hAnsi="黑体" w:cs="黑体"/>
        </w:rPr>
      </w:pPr>
      <w:bookmarkStart w:id="45" w:name="_Toc178236474"/>
      <w:r>
        <w:rPr>
          <w:rFonts w:ascii="黑体" w:hAnsi="黑体" w:cs="黑体" w:hint="eastAsia"/>
        </w:rPr>
        <w:t>五、 结语</w:t>
      </w:r>
      <w:bookmarkEnd w:id="45"/>
    </w:p>
    <w:p w:rsidR="00C5503E" w:rsidRDefault="008D3848">
      <w:pPr>
        <w:spacing w:line="500" w:lineRule="exact"/>
        <w:ind w:firstLine="480"/>
        <w:rPr>
          <w:rFonts w:ascii="宋体" w:hAnsi="宋体" w:cs="宋体"/>
          <w:sz w:val="24"/>
        </w:rPr>
      </w:pPr>
      <w:r>
        <w:rPr>
          <w:rFonts w:ascii="宋体" w:hAnsi="宋体" w:cs="宋体" w:hint="eastAsia"/>
          <w:sz w:val="24"/>
          <w:szCs w:val="24"/>
        </w:rPr>
        <w:t>在新媒体环境下，中华优秀传统文化的传播路径分析，不仅揭示了新媒体技术对传统文化传播的深刻影响，也为我们提供了启示，如何利用这些新兴平台有效传播传统文化，使其能够在现代社会中焕发新的生机。通过对短视频这一重要的传播形式的研究，我们发现短视频不仅展现了中国传统文化的丰富多样性，还在传承与创新之间找到了一种平衡。短视频利用其碎片化和高度可视化的特性，生动展现了中华文化中的核心价值观念，如“天人合一”的自然观、和乐美满的家庭观和自强不息的人生观。通过文化叙事、价值观分析等多种研究方法，我们不仅分析了这些文化内涵如何在短视频中表现出来，还探讨了其传播效果与受众反馈之间的关系。传统文化短视频在跨文化传播过程中的表现，显示出文化创新与普适性的结合，激发了国际观众的兴趣与共鸣，促进了中华优秀传统文化在全球范围内的认同与尊重。然而，在这一传播过程中也不可忽视不同文化背景所带来的认知偏差与误读现象。因此，针对文化差异，我们需要采取相应的对策，以减少误读并推动文化的深层次理解与交流。李子柒等成功案例的研究，向我们展示了如何通过精准的内容定位与高质量的制作，扩大中华优秀传统文化的国际影响力。同时，短视频创作者如何讲好中国故事，利用个体叙事拉近与全球受众的心理距离，成为提升文化传播效果的有效策略。传统文化短视频作为新媒体环境下的文化传播载体，其独特的表达形式和广泛的传播力为中华优秀传统文化的传承与发展开辟了新的路径。在未来的研究与实践中，我们应继续关注短视频在文化传播中的作用，探索适合新时代背景下的有效传播策略，以期推动中华优秀传统文化在国际舞台上更加深入、广泛地传播，为促进文化多样性和全球文化的和谐共生贡献力量。</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6" w:name="_Toc510020731"/>
      <w:bookmarkStart w:id="47" w:name="_Toc149433915"/>
      <w:bookmarkStart w:id="48" w:name="_Toc1146226450"/>
      <w:bookmarkStart w:id="49" w:name="_Toc149435287"/>
      <w:bookmarkStart w:id="50" w:name="_Toc149435209"/>
      <w:bookmarkStart w:id="51" w:name="_Toc178236475"/>
      <w:r>
        <w:rPr>
          <w:rFonts w:ascii="黑体" w:eastAsia="黑体" w:hAnsi="黑体" w:hint="eastAsia"/>
          <w:sz w:val="28"/>
          <w:szCs w:val="28"/>
        </w:rPr>
        <w:t>参考文献</w:t>
      </w:r>
      <w:bookmarkEnd w:id="46"/>
      <w:bookmarkEnd w:id="47"/>
      <w:bookmarkEnd w:id="48"/>
      <w:bookmarkEnd w:id="49"/>
      <w:bookmarkEnd w:id="50"/>
      <w:bookmarkEnd w:id="51"/>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俸姗姗.新媒体环境下中华优秀传统文化传播的路径探索[J].中国民族博览,2023,(01):62-64.</w:t>
      </w:r>
    </w:p>
    <w:p w:rsidR="008A3177" w:rsidRDefault="00011F60">
      <w:pPr>
        <w:spacing w:line="500" w:lineRule="exact"/>
        <w:ind w:left="1"/>
        <w:rPr>
          <w:rFonts w:ascii="仿宋" w:eastAsia="仿宋" w:hAnsi="仿宋"/>
        </w:rPr>
      </w:pPr>
      <w:r>
        <w:rPr>
          <w:rFonts w:ascii="仿宋" w:eastAsia="仿宋" w:hAnsi="仿宋"/>
        </w:rPr>
        <w:t xml:space="preserve">[2] </w:t>
      </w:r>
      <w:r>
        <w:rPr>
          <w:rFonts w:ascii="仿宋" w:eastAsia="仿宋" w:hAnsi="仿宋"/>
        </w:rPr>
        <w:t>张崇曦</w:t>
      </w:r>
      <w:r>
        <w:rPr>
          <w:rFonts w:ascii="仿宋" w:eastAsia="仿宋" w:hAnsi="仿宋"/>
        </w:rPr>
        <w:t>,</w:t>
      </w:r>
      <w:r>
        <w:rPr>
          <w:rFonts w:ascii="仿宋" w:eastAsia="仿宋" w:hAnsi="仿宋"/>
        </w:rPr>
        <w:t>高远</w:t>
      </w:r>
      <w:r>
        <w:rPr>
          <w:rFonts w:ascii="仿宋" w:eastAsia="仿宋" w:hAnsi="仿宋"/>
        </w:rPr>
        <w:t>.</w:t>
      </w:r>
      <w:r>
        <w:rPr>
          <w:rFonts w:ascii="仿宋" w:eastAsia="仿宋" w:hAnsi="仿宋"/>
        </w:rPr>
        <w:t>新媒体视域下中华优秀传统文化在高校的创新传播路径探究</w:t>
      </w:r>
      <w:r>
        <w:rPr>
          <w:rFonts w:ascii="仿宋" w:eastAsia="仿宋" w:hAnsi="仿宋"/>
        </w:rPr>
        <w:t>[J].</w:t>
      </w:r>
      <w:r>
        <w:rPr>
          <w:rFonts w:ascii="仿宋" w:eastAsia="仿宋" w:hAnsi="仿宋"/>
        </w:rPr>
        <w:t>传播与版权</w:t>
      </w:r>
      <w:r>
        <w:rPr>
          <w:rFonts w:ascii="仿宋" w:eastAsia="仿宋" w:hAnsi="仿宋"/>
        </w:rPr>
        <w:t>,2023,(04):97-99.</w:t>
      </w:r>
    </w:p>
    <w:p w:rsidR="008A3177" w:rsidRDefault="00011F60">
      <w:pPr>
        <w:spacing w:line="500" w:lineRule="exact"/>
        <w:ind w:left="1"/>
        <w:rPr>
          <w:rFonts w:ascii="仿宋" w:eastAsia="仿宋" w:hAnsi="仿宋"/>
        </w:rPr>
      </w:pPr>
      <w:r>
        <w:rPr>
          <w:rFonts w:ascii="仿宋" w:eastAsia="仿宋" w:hAnsi="仿宋"/>
        </w:rPr>
        <w:t xml:space="preserve">[3] </w:t>
      </w:r>
      <w:r>
        <w:rPr>
          <w:rFonts w:ascii="仿宋" w:eastAsia="仿宋" w:hAnsi="仿宋"/>
        </w:rPr>
        <w:t>宋安冉</w:t>
      </w:r>
      <w:r>
        <w:rPr>
          <w:rFonts w:ascii="仿宋" w:eastAsia="仿宋" w:hAnsi="仿宋"/>
        </w:rPr>
        <w:t>,</w:t>
      </w:r>
      <w:r>
        <w:rPr>
          <w:rFonts w:ascii="仿宋" w:eastAsia="仿宋" w:hAnsi="仿宋"/>
        </w:rPr>
        <w:t>李月梅</w:t>
      </w:r>
      <w:r>
        <w:rPr>
          <w:rFonts w:ascii="仿宋" w:eastAsia="仿宋" w:hAnsi="仿宋"/>
        </w:rPr>
        <w:t>,</w:t>
      </w:r>
      <w:r>
        <w:rPr>
          <w:rFonts w:ascii="仿宋" w:eastAsia="仿宋" w:hAnsi="仿宋"/>
        </w:rPr>
        <w:t>邢李</w:t>
      </w:r>
      <w:r>
        <w:rPr>
          <w:rFonts w:ascii="仿宋" w:eastAsia="仿宋" w:hAnsi="仿宋"/>
        </w:rPr>
        <w:t>.</w:t>
      </w:r>
      <w:r>
        <w:rPr>
          <w:rFonts w:ascii="仿宋" w:eastAsia="仿宋" w:hAnsi="仿宋"/>
        </w:rPr>
        <w:t>新媒体环境下优秀传统文化教学模式创新</w:t>
      </w:r>
      <w:r>
        <w:rPr>
          <w:rFonts w:ascii="仿宋" w:eastAsia="仿宋" w:hAnsi="仿宋"/>
        </w:rPr>
        <w:t>——</w:t>
      </w:r>
      <w:r>
        <w:rPr>
          <w:rFonts w:ascii="仿宋" w:eastAsia="仿宋" w:hAnsi="仿宋"/>
        </w:rPr>
        <w:t>评《中华优秀传统文化与新时代高校青年学生文化自信》</w:t>
      </w:r>
      <w:r>
        <w:rPr>
          <w:rFonts w:ascii="仿宋" w:eastAsia="仿宋" w:hAnsi="仿宋"/>
        </w:rPr>
        <w:t>[J].</w:t>
      </w:r>
      <w:r>
        <w:rPr>
          <w:rFonts w:ascii="仿宋" w:eastAsia="仿宋" w:hAnsi="仿宋"/>
        </w:rPr>
        <w:t>中国高校科技</w:t>
      </w:r>
      <w:r>
        <w:rPr>
          <w:rFonts w:ascii="仿宋" w:eastAsia="仿宋" w:hAnsi="仿宋"/>
        </w:rPr>
        <w:t>,2021,(03):107.</w:t>
      </w:r>
    </w:p>
    <w:p w:rsidR="008A3177" w:rsidRDefault="00011F60">
      <w:pPr>
        <w:spacing w:line="500" w:lineRule="exact"/>
        <w:ind w:left="1"/>
        <w:rPr>
          <w:rFonts w:ascii="仿宋" w:eastAsia="仿宋" w:hAnsi="仿宋"/>
        </w:rPr>
      </w:pPr>
      <w:r>
        <w:rPr>
          <w:rFonts w:ascii="仿宋" w:eastAsia="仿宋" w:hAnsi="仿宋"/>
        </w:rPr>
        <w:t xml:space="preserve">[4] </w:t>
      </w:r>
      <w:r>
        <w:rPr>
          <w:rFonts w:ascii="仿宋" w:eastAsia="仿宋" w:hAnsi="仿宋"/>
        </w:rPr>
        <w:t>卢华宇</w:t>
      </w:r>
      <w:r>
        <w:rPr>
          <w:rFonts w:ascii="仿宋" w:eastAsia="仿宋" w:hAnsi="仿宋"/>
        </w:rPr>
        <w:t>.</w:t>
      </w:r>
      <w:r>
        <w:rPr>
          <w:rFonts w:ascii="仿宋" w:eastAsia="仿宋" w:hAnsi="仿宋"/>
        </w:rPr>
        <w:t>新媒体时代下中华优秀传统文化传播路径探析</w:t>
      </w:r>
      <w:r>
        <w:rPr>
          <w:rFonts w:ascii="仿宋" w:eastAsia="仿宋" w:hAnsi="仿宋"/>
        </w:rPr>
        <w:t>[J].</w:t>
      </w:r>
      <w:r>
        <w:rPr>
          <w:rFonts w:ascii="仿宋" w:eastAsia="仿宋" w:hAnsi="仿宋"/>
        </w:rPr>
        <w:t>采写编</w:t>
      </w:r>
      <w:r>
        <w:rPr>
          <w:rFonts w:ascii="仿宋" w:eastAsia="仿宋" w:hAnsi="仿宋"/>
        </w:rPr>
        <w:t>,2023,(06):95-97.</w:t>
      </w:r>
    </w:p>
    <w:p w:rsidR="008A3177" w:rsidRDefault="00011F60">
      <w:pPr>
        <w:spacing w:line="500" w:lineRule="exact"/>
        <w:ind w:left="1"/>
        <w:rPr>
          <w:rFonts w:ascii="仿宋" w:eastAsia="仿宋" w:hAnsi="仿宋"/>
        </w:rPr>
      </w:pPr>
      <w:r>
        <w:rPr>
          <w:rFonts w:ascii="仿宋" w:eastAsia="仿宋" w:hAnsi="仿宋"/>
        </w:rPr>
        <w:t xml:space="preserve">[5] </w:t>
      </w:r>
      <w:r>
        <w:rPr>
          <w:rFonts w:ascii="仿宋" w:eastAsia="仿宋" w:hAnsi="仿宋"/>
        </w:rPr>
        <w:t>李少虹</w:t>
      </w:r>
      <w:r>
        <w:rPr>
          <w:rFonts w:ascii="仿宋" w:eastAsia="仿宋" w:hAnsi="仿宋"/>
        </w:rPr>
        <w:t>.</w:t>
      </w:r>
      <w:r>
        <w:rPr>
          <w:rFonts w:ascii="仿宋" w:eastAsia="仿宋" w:hAnsi="仿宋"/>
        </w:rPr>
        <w:t>新媒体时代中华优秀传统文化传承研究</w:t>
      </w:r>
      <w:r>
        <w:rPr>
          <w:rFonts w:ascii="仿宋" w:eastAsia="仿宋" w:hAnsi="仿宋"/>
        </w:rPr>
        <w:t>[J].</w:t>
      </w:r>
      <w:r>
        <w:rPr>
          <w:rFonts w:ascii="仿宋" w:eastAsia="仿宋" w:hAnsi="仿宋"/>
        </w:rPr>
        <w:t>传播与版权</w:t>
      </w:r>
      <w:r>
        <w:rPr>
          <w:rFonts w:ascii="仿宋" w:eastAsia="仿宋" w:hAnsi="仿宋"/>
        </w:rPr>
        <w:t>,2023,(05):87-90.</w:t>
      </w:r>
    </w:p>
    <w:p w:rsidR="008A3177" w:rsidRDefault="00011F60">
      <w:pPr>
        <w:spacing w:line="500" w:lineRule="exact"/>
        <w:ind w:left="1"/>
        <w:rPr>
          <w:rFonts w:ascii="仿宋" w:eastAsia="仿宋" w:hAnsi="仿宋"/>
        </w:rPr>
      </w:pPr>
      <w:r>
        <w:rPr>
          <w:rFonts w:ascii="仿宋" w:eastAsia="仿宋" w:hAnsi="仿宋"/>
        </w:rPr>
        <w:t>[</w:t>
      </w:r>
      <w:r>
        <w:rPr>
          <w:rFonts w:ascii="仿宋" w:eastAsia="仿宋" w:hAnsi="仿宋"/>
        </w:rPr>
        <w:t xml:space="preserve">6] </w:t>
      </w:r>
      <w:r>
        <w:rPr>
          <w:rFonts w:ascii="仿宋" w:eastAsia="仿宋" w:hAnsi="仿宋"/>
        </w:rPr>
        <w:t>刘小明</w:t>
      </w:r>
      <w:r>
        <w:rPr>
          <w:rFonts w:ascii="仿宋" w:eastAsia="仿宋" w:hAnsi="仿宋"/>
        </w:rPr>
        <w:t>.</w:t>
      </w:r>
      <w:r>
        <w:rPr>
          <w:rFonts w:ascii="仿宋" w:eastAsia="仿宋" w:hAnsi="仿宋"/>
        </w:rPr>
        <w:t>借势新兴媒体传播传统文化</w:t>
      </w:r>
      <w:r>
        <w:rPr>
          <w:rFonts w:ascii="仿宋" w:eastAsia="仿宋" w:hAnsi="仿宋"/>
        </w:rPr>
        <w:t>——</w:t>
      </w:r>
      <w:r>
        <w:rPr>
          <w:rFonts w:ascii="仿宋" w:eastAsia="仿宋" w:hAnsi="仿宋"/>
        </w:rPr>
        <w:t>评《新媒体环境下优秀传统文化传播机制研究》</w:t>
      </w:r>
      <w:r>
        <w:rPr>
          <w:rFonts w:ascii="仿宋" w:eastAsia="仿宋" w:hAnsi="仿宋"/>
        </w:rPr>
        <w:t>[J].</w:t>
      </w:r>
      <w:r>
        <w:rPr>
          <w:rFonts w:ascii="仿宋" w:eastAsia="仿宋" w:hAnsi="仿宋"/>
        </w:rPr>
        <w:t>传媒</w:t>
      </w:r>
      <w:r>
        <w:rPr>
          <w:rFonts w:ascii="仿宋" w:eastAsia="仿宋" w:hAnsi="仿宋"/>
        </w:rPr>
        <w:t>,2021,(19):99-100.</w:t>
      </w:r>
    </w:p>
    <w:p w:rsidR="008A3177" w:rsidRDefault="00011F60">
      <w:pPr>
        <w:spacing w:line="500" w:lineRule="exact"/>
        <w:ind w:left="1"/>
        <w:rPr>
          <w:rFonts w:ascii="仿宋" w:eastAsia="仿宋" w:hAnsi="仿宋"/>
        </w:rPr>
      </w:pPr>
      <w:r>
        <w:rPr>
          <w:rFonts w:ascii="仿宋" w:eastAsia="仿宋" w:hAnsi="仿宋"/>
        </w:rPr>
        <w:t xml:space="preserve">[7] </w:t>
      </w:r>
      <w:r>
        <w:rPr>
          <w:rFonts w:ascii="仿宋" w:eastAsia="仿宋" w:hAnsi="仿宋"/>
        </w:rPr>
        <w:t>王芷茹</w:t>
      </w:r>
      <w:r>
        <w:rPr>
          <w:rFonts w:ascii="仿宋" w:eastAsia="仿宋" w:hAnsi="仿宋"/>
        </w:rPr>
        <w:t>,</w:t>
      </w:r>
      <w:r>
        <w:rPr>
          <w:rFonts w:ascii="仿宋" w:eastAsia="仿宋" w:hAnsi="仿宋"/>
        </w:rPr>
        <w:t>潘曦阳</w:t>
      </w:r>
      <w:r>
        <w:rPr>
          <w:rFonts w:ascii="仿宋" w:eastAsia="仿宋" w:hAnsi="仿宋"/>
        </w:rPr>
        <w:t>.</w:t>
      </w:r>
      <w:r>
        <w:rPr>
          <w:rFonts w:ascii="仿宋" w:eastAsia="仿宋" w:hAnsi="仿宋"/>
        </w:rPr>
        <w:t>新媒体环境下国产纪录片跨文化传播路径分析</w:t>
      </w:r>
      <w:r>
        <w:rPr>
          <w:rFonts w:ascii="仿宋" w:eastAsia="仿宋" w:hAnsi="仿宋"/>
        </w:rPr>
        <w:t>[J].</w:t>
      </w:r>
      <w:r>
        <w:rPr>
          <w:rFonts w:ascii="仿宋" w:eastAsia="仿宋" w:hAnsi="仿宋"/>
        </w:rPr>
        <w:t>记者摇篮</w:t>
      </w:r>
      <w:r>
        <w:rPr>
          <w:rFonts w:ascii="仿宋" w:eastAsia="仿宋" w:hAnsi="仿宋"/>
        </w:rPr>
        <w:t>,2022,(05):39-41.</w:t>
      </w:r>
    </w:p>
    <w:p w:rsidR="008A3177" w:rsidRDefault="00011F60">
      <w:pPr>
        <w:spacing w:line="500" w:lineRule="exact"/>
        <w:ind w:left="1"/>
        <w:rPr>
          <w:rFonts w:ascii="仿宋" w:eastAsia="仿宋" w:hAnsi="仿宋"/>
        </w:rPr>
      </w:pPr>
      <w:r>
        <w:rPr>
          <w:rFonts w:ascii="仿宋" w:eastAsia="仿宋" w:hAnsi="仿宋"/>
        </w:rPr>
        <w:t xml:space="preserve">[8] </w:t>
      </w:r>
      <w:r>
        <w:rPr>
          <w:rFonts w:ascii="仿宋" w:eastAsia="仿宋" w:hAnsi="仿宋"/>
        </w:rPr>
        <w:t>钱龙飞</w:t>
      </w:r>
      <w:r>
        <w:rPr>
          <w:rFonts w:ascii="仿宋" w:eastAsia="仿宋" w:hAnsi="仿宋"/>
        </w:rPr>
        <w:t>.</w:t>
      </w:r>
      <w:r>
        <w:rPr>
          <w:rFonts w:ascii="仿宋" w:eastAsia="仿宋" w:hAnsi="仿宋"/>
        </w:rPr>
        <w:t>新媒体时代中华优秀传统文化教育的路径研究</w:t>
      </w:r>
      <w:r>
        <w:rPr>
          <w:rFonts w:ascii="仿宋" w:eastAsia="仿宋" w:hAnsi="仿宋"/>
        </w:rPr>
        <w:t>[J].</w:t>
      </w:r>
      <w:r>
        <w:rPr>
          <w:rFonts w:ascii="仿宋" w:eastAsia="仿宋" w:hAnsi="仿宋"/>
        </w:rPr>
        <w:t>对联</w:t>
      </w:r>
      <w:r>
        <w:rPr>
          <w:rFonts w:ascii="仿宋" w:eastAsia="仿宋" w:hAnsi="仿宋"/>
        </w:rPr>
        <w:t>,2022,28(22):30-32.</w:t>
      </w:r>
    </w:p>
    <w:p w:rsidR="008A3177" w:rsidRDefault="00011F60">
      <w:pPr>
        <w:spacing w:line="500" w:lineRule="exact"/>
        <w:ind w:left="1"/>
        <w:rPr>
          <w:rFonts w:ascii="仿宋" w:eastAsia="仿宋" w:hAnsi="仿宋"/>
        </w:rPr>
      </w:pPr>
      <w:r>
        <w:rPr>
          <w:rFonts w:ascii="仿宋" w:eastAsia="仿宋" w:hAnsi="仿宋"/>
        </w:rPr>
        <w:t xml:space="preserve">[9] </w:t>
      </w:r>
      <w:r>
        <w:rPr>
          <w:rFonts w:ascii="仿宋" w:eastAsia="仿宋" w:hAnsi="仿宋"/>
        </w:rPr>
        <w:t>袁革</w:t>
      </w:r>
      <w:r>
        <w:rPr>
          <w:rFonts w:ascii="仿宋" w:eastAsia="仿宋" w:hAnsi="仿宋"/>
        </w:rPr>
        <w:t>.</w:t>
      </w:r>
      <w:r>
        <w:rPr>
          <w:rFonts w:ascii="仿宋" w:eastAsia="仿宋" w:hAnsi="仿宋"/>
        </w:rPr>
        <w:t>新媒体环境下优秀传统文化在短视频平台的传播</w:t>
      </w:r>
      <w:r>
        <w:rPr>
          <w:rFonts w:ascii="仿宋" w:eastAsia="仿宋" w:hAnsi="仿宋"/>
        </w:rPr>
        <w:t>——</w:t>
      </w:r>
      <w:r>
        <w:rPr>
          <w:rFonts w:ascii="仿宋" w:eastAsia="仿宋" w:hAnsi="仿宋"/>
        </w:rPr>
        <w:t>以哔哩哔哩为例</w:t>
      </w:r>
      <w:r>
        <w:rPr>
          <w:rFonts w:ascii="仿宋" w:eastAsia="仿宋" w:hAnsi="仿宋"/>
        </w:rPr>
        <w:t>[J].</w:t>
      </w:r>
      <w:r>
        <w:rPr>
          <w:rFonts w:ascii="仿宋" w:eastAsia="仿宋" w:hAnsi="仿宋"/>
        </w:rPr>
        <w:t>科技传播</w:t>
      </w:r>
      <w:r>
        <w:rPr>
          <w:rFonts w:ascii="仿宋" w:eastAsia="仿宋" w:hAnsi="仿宋"/>
        </w:rPr>
        <w:t>,2022,14(09):118-121.</w:t>
      </w:r>
    </w:p>
    <w:p w:rsidR="008A3177" w:rsidRDefault="00011F60">
      <w:pPr>
        <w:spacing w:line="500" w:lineRule="exact"/>
        <w:ind w:left="1"/>
        <w:rPr>
          <w:rFonts w:ascii="仿宋" w:eastAsia="仿宋" w:hAnsi="仿宋"/>
        </w:rPr>
      </w:pPr>
      <w:r>
        <w:rPr>
          <w:rFonts w:ascii="仿宋" w:eastAsia="仿宋" w:hAnsi="仿宋"/>
        </w:rPr>
        <w:t xml:space="preserve">[10] </w:t>
      </w:r>
      <w:r>
        <w:rPr>
          <w:rFonts w:ascii="仿宋" w:eastAsia="仿宋" w:hAnsi="仿宋"/>
        </w:rPr>
        <w:t>袁伟红</w:t>
      </w:r>
      <w:r>
        <w:rPr>
          <w:rFonts w:ascii="仿宋" w:eastAsia="仿宋" w:hAnsi="仿宋"/>
        </w:rPr>
        <w:t>.“</w:t>
      </w:r>
      <w:r>
        <w:rPr>
          <w:rFonts w:ascii="仿宋" w:eastAsia="仿宋" w:hAnsi="仿宋"/>
        </w:rPr>
        <w:t>三新</w:t>
      </w:r>
      <w:r>
        <w:rPr>
          <w:rFonts w:ascii="仿宋" w:eastAsia="仿宋" w:hAnsi="仿宋"/>
        </w:rPr>
        <w:t>”</w:t>
      </w:r>
      <w:r>
        <w:rPr>
          <w:rFonts w:ascii="仿宋" w:eastAsia="仿宋" w:hAnsi="仿宋"/>
        </w:rPr>
        <w:t>视域下高中英语融合中华优秀传统文化的教育路径分析</w:t>
      </w:r>
      <w:r>
        <w:rPr>
          <w:rFonts w:ascii="仿宋" w:eastAsia="仿宋" w:hAnsi="仿宋"/>
        </w:rPr>
        <w:t>[J].</w:t>
      </w:r>
      <w:r>
        <w:rPr>
          <w:rFonts w:ascii="仿宋" w:eastAsia="仿宋" w:hAnsi="仿宋"/>
        </w:rPr>
        <w:t>高考</w:t>
      </w:r>
      <w:r>
        <w:rPr>
          <w:rFonts w:ascii="仿宋" w:eastAsia="仿宋" w:hAnsi="仿宋"/>
        </w:rPr>
        <w:t>,2023,(05):165-168.</w:t>
      </w:r>
    </w:p>
    <w:p w:rsidR="008A3177" w:rsidRDefault="00011F60">
      <w:pPr>
        <w:spacing w:line="500" w:lineRule="exact"/>
        <w:ind w:left="1"/>
        <w:rPr>
          <w:rFonts w:ascii="仿宋" w:eastAsia="仿宋" w:hAnsi="仿宋"/>
        </w:rPr>
      </w:pPr>
      <w:r>
        <w:rPr>
          <w:rFonts w:ascii="仿宋" w:eastAsia="仿宋" w:hAnsi="仿宋"/>
        </w:rPr>
        <w:t>[11] Ruimin He.The Promotion of the Influence of TV News Communication under the New Media Environment[J].International Journal of Frontiers in Sociology,2022,4.0(5.0):</w:t>
      </w:r>
    </w:p>
    <w:p w:rsidR="008A3177" w:rsidRDefault="00011F60">
      <w:pPr>
        <w:spacing w:line="500" w:lineRule="exact"/>
        <w:ind w:left="1"/>
        <w:rPr>
          <w:rFonts w:ascii="仿宋" w:eastAsia="仿宋" w:hAnsi="仿宋"/>
        </w:rPr>
      </w:pPr>
      <w:r>
        <w:rPr>
          <w:rFonts w:ascii="仿宋" w:eastAsia="仿宋" w:hAnsi="仿宋"/>
        </w:rPr>
        <w:t xml:space="preserve">[12] </w:t>
      </w:r>
      <w:r>
        <w:rPr>
          <w:rFonts w:ascii="仿宋" w:eastAsia="仿宋" w:hAnsi="仿宋"/>
        </w:rPr>
        <w:t>王伟屹</w:t>
      </w:r>
      <w:r>
        <w:rPr>
          <w:rFonts w:ascii="仿宋" w:eastAsia="仿宋" w:hAnsi="仿宋"/>
        </w:rPr>
        <w:t>.</w:t>
      </w:r>
      <w:r>
        <w:rPr>
          <w:rFonts w:ascii="仿宋" w:eastAsia="仿宋" w:hAnsi="仿宋"/>
        </w:rPr>
        <w:t>基于</w:t>
      </w:r>
      <w:r>
        <w:rPr>
          <w:rFonts w:ascii="仿宋" w:eastAsia="仿宋" w:hAnsi="仿宋"/>
        </w:rPr>
        <w:t>“</w:t>
      </w:r>
      <w:r>
        <w:rPr>
          <w:rFonts w:ascii="仿宋" w:eastAsia="仿宋" w:hAnsi="仿宋"/>
        </w:rPr>
        <w:t>智媒体</w:t>
      </w:r>
      <w:r>
        <w:rPr>
          <w:rFonts w:ascii="仿宋" w:eastAsia="仿宋" w:hAnsi="仿宋"/>
        </w:rPr>
        <w:t>”</w:t>
      </w:r>
      <w:r>
        <w:rPr>
          <w:rFonts w:ascii="仿宋" w:eastAsia="仿宋" w:hAnsi="仿宋"/>
        </w:rPr>
        <w:t>的中华优秀传统文化海外传播策略研究</w:t>
      </w:r>
      <w:r>
        <w:rPr>
          <w:rFonts w:ascii="仿宋" w:eastAsia="仿宋" w:hAnsi="仿宋"/>
        </w:rPr>
        <w:t>[</w:t>
      </w:r>
      <w:r>
        <w:rPr>
          <w:rFonts w:ascii="仿宋" w:eastAsia="仿宋" w:hAnsi="仿宋"/>
        </w:rPr>
        <w:t>J].</w:t>
      </w:r>
      <w:r>
        <w:rPr>
          <w:rFonts w:ascii="仿宋" w:eastAsia="仿宋" w:hAnsi="仿宋"/>
        </w:rPr>
        <w:t>汉字文化</w:t>
      </w:r>
      <w:r>
        <w:rPr>
          <w:rFonts w:ascii="仿宋" w:eastAsia="仿宋" w:hAnsi="仿宋"/>
        </w:rPr>
        <w:t>,2022,(18):175-177.</w:t>
      </w:r>
    </w:p>
    <w:p w:rsidR="008A3177" w:rsidRDefault="00011F60">
      <w:pPr>
        <w:spacing w:line="500" w:lineRule="exact"/>
        <w:ind w:left="1"/>
        <w:rPr>
          <w:rFonts w:ascii="仿宋" w:eastAsia="仿宋" w:hAnsi="仿宋"/>
        </w:rPr>
      </w:pPr>
      <w:r>
        <w:rPr>
          <w:rFonts w:ascii="仿宋" w:eastAsia="仿宋" w:hAnsi="仿宋"/>
        </w:rPr>
        <w:t xml:space="preserve">[13] </w:t>
      </w:r>
      <w:r>
        <w:rPr>
          <w:rFonts w:ascii="仿宋" w:eastAsia="仿宋" w:hAnsi="仿宋"/>
        </w:rPr>
        <w:t>褚凯</w:t>
      </w:r>
      <w:r>
        <w:rPr>
          <w:rFonts w:ascii="仿宋" w:eastAsia="仿宋" w:hAnsi="仿宋"/>
        </w:rPr>
        <w:t>.</w:t>
      </w:r>
      <w:r>
        <w:rPr>
          <w:rFonts w:ascii="仿宋" w:eastAsia="仿宋" w:hAnsi="仿宋"/>
        </w:rPr>
        <w:t>新媒体语境下中华优秀传统文化的文学传播与嬗变</w:t>
      </w:r>
      <w:r>
        <w:rPr>
          <w:rFonts w:ascii="仿宋" w:eastAsia="仿宋" w:hAnsi="仿宋"/>
        </w:rPr>
        <w:t>[J].</w:t>
      </w:r>
      <w:r>
        <w:rPr>
          <w:rFonts w:ascii="仿宋" w:eastAsia="仿宋" w:hAnsi="仿宋"/>
        </w:rPr>
        <w:t>作家天地</w:t>
      </w:r>
      <w:r>
        <w:rPr>
          <w:rFonts w:ascii="仿宋" w:eastAsia="仿宋" w:hAnsi="仿宋"/>
        </w:rPr>
        <w:t>,2022,(23):56-58.</w:t>
      </w:r>
    </w:p>
    <w:p w:rsidR="008A3177" w:rsidRDefault="00011F60">
      <w:pPr>
        <w:spacing w:line="500" w:lineRule="exact"/>
        <w:ind w:left="1"/>
        <w:rPr>
          <w:rFonts w:ascii="仿宋" w:eastAsia="仿宋" w:hAnsi="仿宋"/>
        </w:rPr>
      </w:pPr>
      <w:r>
        <w:rPr>
          <w:rFonts w:ascii="仿宋" w:eastAsia="仿宋" w:hAnsi="仿宋"/>
        </w:rPr>
        <w:t xml:space="preserve">[14] </w:t>
      </w:r>
      <w:r>
        <w:rPr>
          <w:rFonts w:ascii="仿宋" w:eastAsia="仿宋" w:hAnsi="仿宋"/>
        </w:rPr>
        <w:t>吕春燕</w:t>
      </w:r>
      <w:r>
        <w:rPr>
          <w:rFonts w:ascii="仿宋" w:eastAsia="仿宋" w:hAnsi="仿宋"/>
        </w:rPr>
        <w:t>.</w:t>
      </w:r>
      <w:r>
        <w:rPr>
          <w:rFonts w:ascii="仿宋" w:eastAsia="仿宋" w:hAnsi="仿宋"/>
        </w:rPr>
        <w:t>新媒体时代中华优秀传统文化的传承和发展研究</w:t>
      </w:r>
      <w:r>
        <w:rPr>
          <w:rFonts w:ascii="仿宋" w:eastAsia="仿宋" w:hAnsi="仿宋"/>
        </w:rPr>
        <w:t>[J].</w:t>
      </w:r>
      <w:r>
        <w:rPr>
          <w:rFonts w:ascii="仿宋" w:eastAsia="仿宋" w:hAnsi="仿宋"/>
        </w:rPr>
        <w:t>文化产业</w:t>
      </w:r>
      <w:r>
        <w:rPr>
          <w:rFonts w:ascii="仿宋" w:eastAsia="仿宋" w:hAnsi="仿宋"/>
        </w:rPr>
        <w:t>,2022,(12):76-78.</w:t>
      </w:r>
    </w:p>
    <w:p w:rsidR="008A3177" w:rsidRDefault="00011F60">
      <w:pPr>
        <w:spacing w:line="500" w:lineRule="exact"/>
        <w:ind w:left="1"/>
        <w:rPr>
          <w:rFonts w:ascii="仿宋" w:eastAsia="仿宋" w:hAnsi="仿宋"/>
        </w:rPr>
      </w:pPr>
      <w:r>
        <w:rPr>
          <w:rFonts w:ascii="仿宋" w:eastAsia="仿宋" w:hAnsi="仿宋"/>
        </w:rPr>
        <w:t xml:space="preserve">[15] </w:t>
      </w:r>
      <w:r>
        <w:rPr>
          <w:rFonts w:ascii="仿宋" w:eastAsia="仿宋" w:hAnsi="仿宋"/>
        </w:rPr>
        <w:t>吴丹</w:t>
      </w:r>
      <w:r>
        <w:rPr>
          <w:rFonts w:ascii="仿宋" w:eastAsia="仿宋" w:hAnsi="仿宋"/>
        </w:rPr>
        <w:t>.</w:t>
      </w:r>
      <w:r>
        <w:rPr>
          <w:rFonts w:ascii="仿宋" w:eastAsia="仿宋" w:hAnsi="仿宋"/>
        </w:rPr>
        <w:t>新媒体环境下中华优秀传统文化传播</w:t>
      </w:r>
      <w:r>
        <w:rPr>
          <w:rFonts w:ascii="仿宋" w:eastAsia="仿宋" w:hAnsi="仿宋"/>
        </w:rPr>
        <w:t>[J].</w:t>
      </w:r>
      <w:r>
        <w:rPr>
          <w:rFonts w:ascii="仿宋" w:eastAsia="仿宋" w:hAnsi="仿宋"/>
        </w:rPr>
        <w:t>文化产业</w:t>
      </w:r>
      <w:r>
        <w:rPr>
          <w:rFonts w:ascii="仿宋" w:eastAsia="仿宋" w:hAnsi="仿宋"/>
        </w:rPr>
        <w:t>,2023,(32):46-48.</w:t>
      </w:r>
    </w:p>
    <w:p w:rsidR="008A3177" w:rsidRDefault="00011F60">
      <w:pPr>
        <w:spacing w:line="500" w:lineRule="exact"/>
        <w:ind w:left="1"/>
        <w:rPr>
          <w:rFonts w:ascii="仿宋" w:eastAsia="仿宋" w:hAnsi="仿宋"/>
        </w:rPr>
      </w:pPr>
      <w:r>
        <w:rPr>
          <w:rFonts w:ascii="仿宋" w:eastAsia="仿宋" w:hAnsi="仿宋"/>
        </w:rPr>
        <w:t xml:space="preserve">[16] </w:t>
      </w:r>
      <w:r>
        <w:rPr>
          <w:rFonts w:ascii="仿宋" w:eastAsia="仿宋" w:hAnsi="仿宋"/>
        </w:rPr>
        <w:t>吴辉</w:t>
      </w:r>
      <w:r>
        <w:rPr>
          <w:rFonts w:ascii="仿宋" w:eastAsia="仿宋" w:hAnsi="仿宋"/>
        </w:rPr>
        <w:t>,</w:t>
      </w:r>
      <w:r>
        <w:rPr>
          <w:rFonts w:ascii="仿宋" w:eastAsia="仿宋" w:hAnsi="仿宋"/>
        </w:rPr>
        <w:t>朱丽娜</w:t>
      </w:r>
      <w:r>
        <w:rPr>
          <w:rFonts w:ascii="仿宋" w:eastAsia="仿宋" w:hAnsi="仿宋"/>
        </w:rPr>
        <w:t>.</w:t>
      </w:r>
      <w:r>
        <w:rPr>
          <w:rFonts w:ascii="仿宋" w:eastAsia="仿宋" w:hAnsi="仿宋"/>
        </w:rPr>
        <w:t>微媒体时代中华优秀传统文化传播路径研究</w:t>
      </w:r>
      <w:r>
        <w:rPr>
          <w:rFonts w:ascii="仿宋" w:eastAsia="仿宋" w:hAnsi="仿宋"/>
        </w:rPr>
        <w:t>[J].</w:t>
      </w:r>
      <w:r>
        <w:rPr>
          <w:rFonts w:ascii="仿宋" w:eastAsia="仿宋" w:hAnsi="仿宋"/>
        </w:rPr>
        <w:t>作家天地</w:t>
      </w:r>
      <w:r>
        <w:rPr>
          <w:rFonts w:ascii="仿宋" w:eastAsia="仿宋" w:hAnsi="仿宋"/>
        </w:rPr>
        <w:t>,2023,(14):31-33.</w:t>
      </w:r>
    </w:p>
    <w:p w:rsidR="008A3177" w:rsidRDefault="00011F60">
      <w:pPr>
        <w:spacing w:line="500" w:lineRule="exact"/>
        <w:ind w:left="1"/>
        <w:rPr>
          <w:rFonts w:ascii="仿宋" w:eastAsia="仿宋" w:hAnsi="仿宋"/>
        </w:rPr>
      </w:pPr>
      <w:r>
        <w:rPr>
          <w:rFonts w:ascii="仿宋" w:eastAsia="仿宋" w:hAnsi="仿宋"/>
        </w:rPr>
        <w:t>[17] Yanan Tan.Research on the External Communication Strategy of Mainstream Media in the New Media Environment[A].2021:</w:t>
      </w:r>
    </w:p>
    <w:p w:rsidR="008A3177" w:rsidRDefault="00011F60">
      <w:pPr>
        <w:spacing w:line="500" w:lineRule="exact"/>
        <w:ind w:left="1"/>
        <w:rPr>
          <w:rFonts w:ascii="仿宋" w:eastAsia="仿宋" w:hAnsi="仿宋"/>
        </w:rPr>
      </w:pPr>
      <w:r>
        <w:rPr>
          <w:rFonts w:ascii="仿宋" w:eastAsia="仿宋" w:hAnsi="仿宋"/>
        </w:rPr>
        <w:t xml:space="preserve">[18] </w:t>
      </w:r>
      <w:r>
        <w:rPr>
          <w:rFonts w:ascii="仿宋" w:eastAsia="仿宋" w:hAnsi="仿宋"/>
        </w:rPr>
        <w:t>李江浩</w:t>
      </w:r>
      <w:r>
        <w:rPr>
          <w:rFonts w:ascii="仿宋" w:eastAsia="仿宋" w:hAnsi="仿宋"/>
        </w:rPr>
        <w:t>.</w:t>
      </w:r>
      <w:r>
        <w:rPr>
          <w:rFonts w:ascii="仿宋" w:eastAsia="仿宋" w:hAnsi="仿宋"/>
        </w:rPr>
        <w:t>中华优秀传统文化全媒体传播的以文化人进路研究</w:t>
      </w:r>
      <w:r>
        <w:rPr>
          <w:rFonts w:ascii="仿宋" w:eastAsia="仿宋" w:hAnsi="仿宋"/>
        </w:rPr>
        <w:t>[D].</w:t>
      </w:r>
      <w:r>
        <w:rPr>
          <w:rFonts w:ascii="仿宋" w:eastAsia="仿宋" w:hAnsi="仿宋"/>
        </w:rPr>
        <w:t>导师：栾永玉</w:t>
      </w:r>
      <w:r>
        <w:rPr>
          <w:rFonts w:ascii="仿宋" w:eastAsia="仿宋" w:hAnsi="仿宋"/>
        </w:rPr>
        <w:t>.</w:t>
      </w:r>
      <w:r>
        <w:rPr>
          <w:rFonts w:ascii="仿宋" w:eastAsia="仿宋" w:hAnsi="仿宋"/>
        </w:rPr>
        <w:t>湖南大学</w:t>
      </w:r>
      <w:r>
        <w:rPr>
          <w:rFonts w:ascii="仿宋" w:eastAsia="仿宋" w:hAnsi="仿宋"/>
        </w:rPr>
        <w:t>,2021.</w:t>
      </w:r>
    </w:p>
    <w:p w:rsidR="008A3177" w:rsidRDefault="00011F60">
      <w:pPr>
        <w:spacing w:line="500" w:lineRule="exact"/>
        <w:ind w:left="1"/>
        <w:rPr>
          <w:rFonts w:ascii="仿宋" w:eastAsia="仿宋" w:hAnsi="仿宋"/>
        </w:rPr>
      </w:pPr>
      <w:r>
        <w:rPr>
          <w:rFonts w:ascii="仿宋" w:eastAsia="仿宋" w:hAnsi="仿宋"/>
        </w:rPr>
        <w:t xml:space="preserve">[19] </w:t>
      </w:r>
      <w:r>
        <w:rPr>
          <w:rFonts w:ascii="仿宋" w:eastAsia="仿宋" w:hAnsi="仿宋"/>
        </w:rPr>
        <w:t>陶家韵</w:t>
      </w:r>
      <w:r>
        <w:rPr>
          <w:rFonts w:ascii="仿宋" w:eastAsia="仿宋" w:hAnsi="仿宋"/>
        </w:rPr>
        <w:t>.</w:t>
      </w:r>
      <w:r>
        <w:rPr>
          <w:rFonts w:ascii="仿宋" w:eastAsia="仿宋" w:hAnsi="仿宋"/>
        </w:rPr>
        <w:t>新媒体时代中华优秀传统文化的传承策略</w:t>
      </w:r>
      <w:r>
        <w:rPr>
          <w:rFonts w:ascii="仿宋" w:eastAsia="仿宋" w:hAnsi="仿宋"/>
        </w:rPr>
        <w:t>[J].</w:t>
      </w:r>
      <w:r>
        <w:rPr>
          <w:rFonts w:ascii="仿宋" w:eastAsia="仿宋" w:hAnsi="仿宋"/>
        </w:rPr>
        <w:t>吉林工程技术师范学院学报</w:t>
      </w:r>
      <w:r>
        <w:rPr>
          <w:rFonts w:ascii="仿宋" w:eastAsia="仿宋" w:hAnsi="仿宋"/>
        </w:rPr>
        <w:t>,2023,39(08):20-24.</w:t>
      </w:r>
    </w:p>
    <w:p w:rsidR="008A3177" w:rsidRDefault="00011F60">
      <w:pPr>
        <w:spacing w:line="500" w:lineRule="exact"/>
        <w:ind w:left="1"/>
        <w:rPr>
          <w:rFonts w:ascii="仿宋" w:eastAsia="仿宋" w:hAnsi="仿宋"/>
        </w:rPr>
      </w:pPr>
      <w:r>
        <w:rPr>
          <w:rFonts w:ascii="仿宋" w:eastAsia="仿宋" w:hAnsi="仿宋"/>
        </w:rPr>
        <w:t xml:space="preserve">[20] </w:t>
      </w:r>
      <w:r>
        <w:rPr>
          <w:rFonts w:ascii="仿宋" w:eastAsia="仿宋" w:hAnsi="仿宋"/>
        </w:rPr>
        <w:t>孙大志</w:t>
      </w:r>
      <w:r>
        <w:rPr>
          <w:rFonts w:ascii="仿宋" w:eastAsia="仿宋" w:hAnsi="仿宋"/>
        </w:rPr>
        <w:t>.</w:t>
      </w:r>
      <w:r>
        <w:rPr>
          <w:rFonts w:ascii="仿宋" w:eastAsia="仿宋" w:hAnsi="仿宋"/>
        </w:rPr>
        <w:t>新媒体视域下地方民俗</w:t>
      </w:r>
      <w:r>
        <w:rPr>
          <w:rFonts w:ascii="仿宋" w:eastAsia="仿宋" w:hAnsi="仿宋"/>
        </w:rPr>
        <w:t>文化传播方式</w:t>
      </w:r>
      <w:r>
        <w:rPr>
          <w:rFonts w:ascii="仿宋" w:eastAsia="仿宋" w:hAnsi="仿宋"/>
        </w:rPr>
        <w:t>——</w:t>
      </w:r>
      <w:r>
        <w:rPr>
          <w:rFonts w:ascii="仿宋" w:eastAsia="仿宋" w:hAnsi="仿宋"/>
        </w:rPr>
        <w:t>评《新媒体环境下优秀传统文化传播机制研究》</w:t>
      </w:r>
      <w:r>
        <w:rPr>
          <w:rFonts w:ascii="仿宋" w:eastAsia="仿宋" w:hAnsi="仿宋"/>
        </w:rPr>
        <w:t>[J].</w:t>
      </w:r>
      <w:r>
        <w:rPr>
          <w:rFonts w:ascii="仿宋" w:eastAsia="仿宋" w:hAnsi="仿宋"/>
        </w:rPr>
        <w:t>中国科技论文</w:t>
      </w:r>
      <w:r>
        <w:rPr>
          <w:rFonts w:ascii="仿宋" w:eastAsia="仿宋" w:hAnsi="仿宋"/>
        </w:rPr>
        <w:t>,2021,16(10):1156-1157.</w:t>
      </w:r>
    </w:p>
    <w:p w:rsidR="00C5503E" w:rsidRDefault="008D3848">
      <w:pPr>
        <w:jc w:val="left"/>
        <w:rPr>
          <w:rFonts w:ascii="黑体" w:eastAsia="黑体" w:hAnsi="宋体" w:cs="宋体"/>
          <w:sz w:val="28"/>
          <w:szCs w:val="28"/>
        </w:rPr>
      </w:pPr>
      <w:bookmarkStart w:id="52"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53" w:name="_Toc149435288"/>
      <w:bookmarkStart w:id="54" w:name="_Toc510020732"/>
      <w:bookmarkStart w:id="55" w:name="_Toc149433916"/>
      <w:bookmarkStart w:id="56" w:name="_Toc149435210"/>
      <w:bookmarkStart w:id="57" w:name="_Toc1699631560"/>
      <w:bookmarkStart w:id="58" w:name="_Toc178236476"/>
      <w:r>
        <w:rPr>
          <w:rFonts w:ascii="黑体" w:eastAsia="黑体" w:hAnsi="宋体" w:cs="宋体" w:hint="eastAsia"/>
          <w:color w:val="000000"/>
          <w:sz w:val="28"/>
          <w:szCs w:val="28"/>
        </w:rPr>
        <w:t>致  谢</w:t>
      </w:r>
      <w:bookmarkEnd w:id="53"/>
      <w:bookmarkEnd w:id="54"/>
      <w:bookmarkEnd w:id="55"/>
      <w:bookmarkEnd w:id="56"/>
      <w:bookmarkEnd w:id="57"/>
      <w:bookmarkEnd w:id="58"/>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撰写这篇关于“新媒体环境下中华优秀传统文化的传播路径分析”的论文之际，我满怀感激之情，向在学术道路上给予我支持与帮助的众多人士致以最诚挚的谢意。我要衷心感谢我的指导老师，是您的悉心指导与无私奉献，让我在浩瀚的学术海洋中找到了前进的方向。从选题的确立、框架的构建到内容的完善，每一步都凝聚着您的智慧与心血。您严谨的治学态度、深厚的学术造诣以及对学生无微不至的关怀，不仅让我在论文写作上受益匪浅，更在人生的道路上树立了榜样。同时，我也要感谢学校提供的丰富资源和良好的学习环境，为我的研究工作奠定了坚实的基础。图书馆的浩瀚藏书、网络数据库的便捷资源，以及各类学术讲座与研讨会，都极大地拓宽了我的学术视野，激发了我的研究兴趣。我还要感谢我的同窗好友们。在论文写作过程中，我们相互鼓励、共同进步，无数次的讨论与交流不仅让我对研究问题有了更深刻的理解，也让我收获了珍贵的友谊。这份同窗之情，将成为我人生旅途中一段美好的回忆。我要特别感谢我的家人。是你们的理解与支持，让我能够全身心地投入到论文写作中。无论遇到多大的困难和挑战，你们总是我最坚实的后盾，给予我无限的力量与勇气。这份深厚的亲情，是我不断前行的最大动力。在此，我谨以此篇论文作为对你们辛勤付出与无私奉献的一份小小回报。未来的日子里，我将继续努力学习，不断提升自我，为传承与弘扬中华优秀传统文化贡献自己的一份力量。再次感谢所有帮助和支持过我的人，谢谢你们！</w:t>
      </w:r>
      <w:bookmarkEnd w:id="52"/>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1F60"/>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3177"/>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F20F94-2D1F-4AC5-826A-A537E35F4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2030</Words>
  <Characters>11573</Characters>
  <Application>Microsoft Office Word</Application>
  <DocSecurity>0</DocSecurity>
  <Lines>96</Lines>
  <Paragraphs>27</Paragraphs>
  <ScaleCrop>false</ScaleCrop>
  <Company>微软中国</Company>
  <LinksUpToDate>false</LinksUpToDate>
  <CharactersWithSpaces>13576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2024-09-26T01:47:00Z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